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C5" w:rsidRDefault="00C004DD" w:rsidP="0047339C">
      <w:r>
        <w:rPr>
          <w:noProof/>
        </w:rPr>
        <w:pict>
          <v:group id="Group 6" o:spid="_x0000_s1026" style="position:absolute;margin-left:-36.05pt;margin-top:-35.3pt;width:595.5pt;height:100.5pt;z-index:1" coordsize="75628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">
            <v:group id="Group 4" o:spid="_x0000_s1027" style="position:absolute;width:75628;height:12763" coordsize="75628,12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width:75628;height:12763;visibility:visibl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" fillcolor="#002664" stroked="f" strokeweight=".5pt">
                <v:textbox style="mso-next-textbox:#Text Box 1">
                  <w:txbxContent>
                    <w:p w:rsidR="00C1193D" w:rsidRDefault="00C1193D" w:rsidP="00C1193D">
                      <w:pPr>
                        <w:pStyle w:val="Heading1"/>
                        <w:spacing w:after="240"/>
                        <w:ind w:left="709" w:right="697"/>
                        <w:rPr>
                          <w:i/>
                        </w:rPr>
                      </w:pPr>
                    </w:p>
                    <w:p w:rsidR="00C1193D" w:rsidRPr="003B2747" w:rsidRDefault="00C1193D" w:rsidP="00C1193D">
                      <w:pPr>
                        <w:pStyle w:val="Heading1"/>
                        <w:spacing w:after="240"/>
                        <w:ind w:left="709" w:right="697"/>
                        <w:rPr>
                          <w:i/>
                        </w:rPr>
                      </w:pPr>
                      <w:r w:rsidRPr="003B2747">
                        <w:rPr>
                          <w:i/>
                        </w:rPr>
                        <w:t>NSW Health – Legionella Control in Cooling Water Systems</w:t>
                      </w:r>
                    </w:p>
                    <w:p w:rsidR="0047339C" w:rsidRPr="00E96921" w:rsidRDefault="00C1193D" w:rsidP="0047339C">
                      <w:pPr>
                        <w:pStyle w:val="Heading1"/>
                        <w:spacing w:after="240"/>
                        <w:ind w:left="709" w:right="697"/>
                        <w:rPr>
                          <w:sz w:val="25"/>
                          <w:szCs w:val="25"/>
                        </w:rPr>
                      </w:pPr>
                      <w:r w:rsidRPr="00E96921">
                        <w:rPr>
                          <w:sz w:val="25"/>
                          <w:szCs w:val="25"/>
                        </w:rPr>
                        <w:t xml:space="preserve">Approved Form </w:t>
                      </w:r>
                      <w:r w:rsidR="00E96921" w:rsidRPr="00E96921">
                        <w:rPr>
                          <w:sz w:val="25"/>
                          <w:szCs w:val="25"/>
                        </w:rPr>
                        <w:t>5</w:t>
                      </w:r>
                      <w:r w:rsidR="0047339C" w:rsidRPr="00E96921">
                        <w:rPr>
                          <w:sz w:val="25"/>
                          <w:szCs w:val="25"/>
                        </w:rPr>
                        <w:t xml:space="preserve">: </w:t>
                      </w:r>
                      <w:r w:rsidR="007D1F4D">
                        <w:rPr>
                          <w:sz w:val="25"/>
                          <w:szCs w:val="25"/>
                        </w:rPr>
                        <w:t>Application for approval to audit cooling water s</w:t>
                      </w:r>
                      <w:r w:rsidR="00E96921" w:rsidRPr="00E96921">
                        <w:rPr>
                          <w:sz w:val="25"/>
                          <w:szCs w:val="25"/>
                        </w:rPr>
                        <w:t>ystems</w:t>
                      </w:r>
                    </w:p>
                  </w:txbxContent>
                </v:textbox>
              </v:shape>
              <v:line id="Straight Connector 2" o:spid="_x0000_s1029" style="position:absolute;visibility:visible" from="5334,11811" to="70923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" strokecolor="#d7153a" strokeweight="1.5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0" type="#_x0000_t75" style="position:absolute;left:63246;top:1905;width:7772;height:84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">
              <v:imagedata r:id="rId8" o:title=""/>
              <v:path arrowok="t"/>
            </v:shape>
          </v:group>
        </w:pict>
      </w:r>
    </w:p>
    <w:p w:rsidR="0047339C" w:rsidRDefault="0047339C" w:rsidP="0047339C"/>
    <w:p w:rsidR="0047339C" w:rsidRPr="0047339C" w:rsidRDefault="0047339C" w:rsidP="0047339C"/>
    <w:p w:rsidR="00C1193D" w:rsidRDefault="00C1193D" w:rsidP="00C1193D">
      <w:pPr>
        <w:pStyle w:val="Heading2"/>
        <w:ind w:left="576" w:hanging="576"/>
      </w:pPr>
      <w:r>
        <w:t>Purpose of the approved form</w:t>
      </w:r>
    </w:p>
    <w:p w:rsidR="00B747E9" w:rsidRDefault="00D0433E" w:rsidP="00C1193D">
      <w:r>
        <w:t>Clause 13O of t</w:t>
      </w:r>
      <w:r w:rsidR="00C1193D" w:rsidRPr="00B72061">
        <w:t xml:space="preserve">he </w:t>
      </w:r>
      <w:r w:rsidR="00C1193D" w:rsidRPr="00744689">
        <w:rPr>
          <w:i/>
        </w:rPr>
        <w:t>Public Health Regulation 2012</w:t>
      </w:r>
      <w:r w:rsidR="00C1193D" w:rsidRPr="00B72061">
        <w:t xml:space="preserve"> </w:t>
      </w:r>
      <w:r w:rsidR="00C1193D">
        <w:t xml:space="preserve">(the Regulation) </w:t>
      </w:r>
      <w:r w:rsidR="00C1193D" w:rsidRPr="00B72061">
        <w:t>requires</w:t>
      </w:r>
      <w:r w:rsidR="00C1193D" w:rsidRPr="000A5C4D">
        <w:t xml:space="preserve"> </w:t>
      </w:r>
      <w:r w:rsidR="00E96921">
        <w:t>a</w:t>
      </w:r>
      <w:r w:rsidR="004307DE">
        <w:t>n auditor to assess the compliance of a cooling water system with the requirem</w:t>
      </w:r>
      <w:r w:rsidR="00130404">
        <w:t>ents of the Risk Assessment (as required by AS/NZS 3666.3:2011)</w:t>
      </w:r>
      <w:r w:rsidR="004307DE">
        <w:t xml:space="preserve"> and the Regulation</w:t>
      </w:r>
      <w:r w:rsidR="00DC0C90">
        <w:t xml:space="preserve"> over a 12 month audit period</w:t>
      </w:r>
      <w:r w:rsidR="004307DE">
        <w:t xml:space="preserve">. </w:t>
      </w:r>
      <w:r w:rsidR="00DC0C90">
        <w:t xml:space="preserve">An audit must be carried out by a person who has been approved by </w:t>
      </w:r>
      <w:r w:rsidR="00714D07">
        <w:t xml:space="preserve">the </w:t>
      </w:r>
      <w:r w:rsidR="00DC0C90">
        <w:t xml:space="preserve">Secretary as an auditor. </w:t>
      </w:r>
    </w:p>
    <w:p w:rsidR="00AC2FC6" w:rsidRPr="00B72061" w:rsidRDefault="00AC2FC6" w:rsidP="00AC2FC6">
      <w:r>
        <w:t xml:space="preserve">This </w:t>
      </w:r>
      <w:r w:rsidR="00D0433E">
        <w:t xml:space="preserve">is the </w:t>
      </w:r>
      <w:r>
        <w:t xml:space="preserve">approved form </w:t>
      </w:r>
      <w:r w:rsidR="00D0433E">
        <w:t xml:space="preserve">which </w:t>
      </w:r>
      <w:r>
        <w:t xml:space="preserve">must be completed </w:t>
      </w:r>
      <w:r w:rsidR="00130404">
        <w:t>to comply</w:t>
      </w:r>
      <w:r>
        <w:t xml:space="preserve"> with </w:t>
      </w:r>
      <w:r w:rsidR="00B747E9" w:rsidRPr="00C1193D">
        <w:t>clause</w:t>
      </w:r>
      <w:r w:rsidR="00116FC6" w:rsidRPr="00C1193D">
        <w:t xml:space="preserve"> </w:t>
      </w:r>
      <w:proofErr w:type="gramStart"/>
      <w:r w:rsidR="00CA251B">
        <w:t>13</w:t>
      </w:r>
      <w:r w:rsidR="00677037">
        <w:t>O</w:t>
      </w:r>
      <w:r w:rsidR="00CA251B">
        <w:t>(</w:t>
      </w:r>
      <w:proofErr w:type="gramEnd"/>
      <w:r w:rsidR="00CA251B">
        <w:t>8)</w:t>
      </w:r>
      <w:r w:rsidR="004307DE">
        <w:t xml:space="preserve"> </w:t>
      </w:r>
      <w:r>
        <w:t xml:space="preserve">of </w:t>
      </w:r>
      <w:r w:rsidR="00DC0C90">
        <w:t>the Regulation</w:t>
      </w:r>
      <w:r>
        <w:t>. Further information</w:t>
      </w:r>
      <w:r w:rsidR="00714D07">
        <w:t xml:space="preserve"> about</w:t>
      </w:r>
      <w:r>
        <w:t xml:space="preserve"> the </w:t>
      </w:r>
      <w:r w:rsidR="00714D07">
        <w:t xml:space="preserve">criteria for approval to conduct audits is </w:t>
      </w:r>
      <w:r>
        <w:t xml:space="preserve">provided in the </w:t>
      </w:r>
      <w:r w:rsidRPr="00744689">
        <w:rPr>
          <w:i/>
        </w:rPr>
        <w:t xml:space="preserve">NSW Guidelines for Legionella Control in </w:t>
      </w:r>
      <w:r>
        <w:rPr>
          <w:i/>
        </w:rPr>
        <w:t>Cooling Water</w:t>
      </w:r>
      <w:r w:rsidRPr="00744689">
        <w:rPr>
          <w:i/>
        </w:rPr>
        <w:t xml:space="preserve"> </w:t>
      </w:r>
      <w:r>
        <w:rPr>
          <w:i/>
        </w:rPr>
        <w:t>S</w:t>
      </w:r>
      <w:r w:rsidRPr="00744689">
        <w:rPr>
          <w:i/>
        </w:rPr>
        <w:t>ystems</w:t>
      </w:r>
      <w:r w:rsidR="00C16298">
        <w:t>.</w:t>
      </w:r>
    </w:p>
    <w:p w:rsidR="009765BD" w:rsidRDefault="00FD791B" w:rsidP="00B32372">
      <w:pPr>
        <w:pStyle w:val="Heading2"/>
        <w:spacing w:after="120"/>
      </w:pPr>
      <w:r>
        <w:t xml:space="preserve">Application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36"/>
        <w:gridCol w:w="1134"/>
        <w:gridCol w:w="2126"/>
        <w:gridCol w:w="992"/>
        <w:gridCol w:w="2410"/>
      </w:tblGrid>
      <w:tr w:rsidR="000A60E8" w:rsidRPr="009B6CC1" w:rsidTr="000A60E8">
        <w:tc>
          <w:tcPr>
            <w:tcW w:w="3936" w:type="dxa"/>
            <w:shd w:val="clear" w:color="auto" w:fill="F2F2F2"/>
            <w:vAlign w:val="center"/>
          </w:tcPr>
          <w:p w:rsidR="000A60E8" w:rsidRPr="009B6CC1" w:rsidRDefault="000A60E8" w:rsidP="009B0772">
            <w:pPr>
              <w:spacing w:before="120" w:after="120" w:line="240" w:lineRule="auto"/>
            </w:pPr>
            <w:r>
              <w:t>This notification relates to (please check):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0E8" w:rsidRPr="009B6CC1" w:rsidRDefault="000A60E8" w:rsidP="009B0772">
            <w:pPr>
              <w:spacing w:before="120" w:after="120" w:line="240" w:lineRule="auto"/>
            </w:pPr>
          </w:p>
        </w:tc>
        <w:tc>
          <w:tcPr>
            <w:tcW w:w="2126" w:type="dxa"/>
            <w:shd w:val="clear" w:color="auto" w:fill="F2F2F2"/>
            <w:vAlign w:val="center"/>
          </w:tcPr>
          <w:p w:rsidR="000A60E8" w:rsidRPr="009B6CC1" w:rsidRDefault="000A60E8" w:rsidP="009B0772">
            <w:pPr>
              <w:spacing w:before="120" w:after="120" w:line="240" w:lineRule="auto"/>
            </w:pPr>
            <w:r>
              <w:rPr>
                <w:rFonts w:eastAsia="MS PMincho"/>
              </w:rPr>
              <w:t>New Application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0E8" w:rsidRPr="009B6CC1" w:rsidRDefault="000A60E8" w:rsidP="009B0772">
            <w:pPr>
              <w:spacing w:before="120" w:after="120" w:line="240" w:lineRule="auto"/>
            </w:pPr>
          </w:p>
        </w:tc>
        <w:tc>
          <w:tcPr>
            <w:tcW w:w="2410" w:type="dxa"/>
            <w:shd w:val="clear" w:color="auto" w:fill="F2F2F2"/>
            <w:vAlign w:val="center"/>
          </w:tcPr>
          <w:p w:rsidR="000A60E8" w:rsidRPr="009B6CC1" w:rsidRDefault="000A60E8" w:rsidP="009B0772">
            <w:pPr>
              <w:spacing w:before="120" w:after="120" w:line="240" w:lineRule="auto"/>
            </w:pPr>
            <w:r>
              <w:t xml:space="preserve">Re-approval </w:t>
            </w:r>
          </w:p>
        </w:tc>
      </w:tr>
    </w:tbl>
    <w:p w:rsidR="003F0C03" w:rsidRDefault="00130404" w:rsidP="003F0C03">
      <w:pPr>
        <w:pStyle w:val="Heading2"/>
        <w:rPr>
          <w:rFonts w:eastAsia="MS PMincho"/>
        </w:rPr>
      </w:pPr>
      <w:r>
        <w:rPr>
          <w:rFonts w:eastAsia="MS PMincho"/>
        </w:rPr>
        <w:t xml:space="preserve">Part 1 - </w:t>
      </w:r>
      <w:r w:rsidR="008B1CA5">
        <w:rPr>
          <w:rFonts w:eastAsia="MS PMincho"/>
        </w:rPr>
        <w:t>Applicant details</w:t>
      </w:r>
    </w:p>
    <w:tbl>
      <w:tblPr>
        <w:tblW w:w="10632" w:type="dxa"/>
        <w:tblInd w:w="-34" w:type="dxa"/>
        <w:tblBorders>
          <w:top w:val="single" w:sz="36" w:space="0" w:color="FFFFF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54"/>
      </w:tblGrid>
      <w:tr w:rsidR="009B6CC1" w:rsidRPr="009B6CC1" w:rsidTr="009635E5">
        <w:tc>
          <w:tcPr>
            <w:tcW w:w="4678" w:type="dxa"/>
            <w:shd w:val="clear" w:color="auto" w:fill="F2F2F2"/>
            <w:vAlign w:val="center"/>
          </w:tcPr>
          <w:p w:rsidR="00E41425" w:rsidRPr="007D6625" w:rsidRDefault="00CC4279" w:rsidP="009B6CC1">
            <w:pPr>
              <w:pStyle w:val="Tableheading"/>
              <w:spacing w:before="120" w:after="120"/>
            </w:pPr>
            <w:r>
              <w:t>Contact information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E41425" w:rsidRPr="007D6625" w:rsidRDefault="00E41425" w:rsidP="009B6CC1">
            <w:pPr>
              <w:pStyle w:val="Tableheading"/>
              <w:spacing w:before="120" w:after="120"/>
            </w:pPr>
            <w:r>
              <w:t>Details</w:t>
            </w: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512C85" w:rsidRPr="009B6CC1" w:rsidRDefault="008B1CA5" w:rsidP="009B6CC1">
            <w:pPr>
              <w:pStyle w:val="Tableheading"/>
              <w:spacing w:before="120" w:after="120"/>
              <w:rPr>
                <w:b w:val="0"/>
              </w:rPr>
            </w:pPr>
            <w:r>
              <w:rPr>
                <w:b w:val="0"/>
              </w:rPr>
              <w:t>Family name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12C85" w:rsidRPr="009B0772" w:rsidRDefault="00512C85" w:rsidP="009B6CC1">
            <w:pPr>
              <w:pStyle w:val="Tableheading"/>
              <w:spacing w:before="120" w:after="120"/>
              <w:rPr>
                <w:rFonts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082404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ascii="Calibri" w:hAnsi="Calibri"/>
              </w:rPr>
            </w:pPr>
            <w:r>
              <w:rPr>
                <w:rFonts w:eastAsia="MS PMincho"/>
              </w:rPr>
              <w:t>Given name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82404" w:rsidRPr="009B0772" w:rsidRDefault="00082404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126FA9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Business name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26FA9" w:rsidRPr="009B0772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126FA9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Business address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126FA9" w:rsidRPr="009B0772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D35707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cs="Arial"/>
              </w:rPr>
            </w:pPr>
            <w:r>
              <w:rPr>
                <w:rFonts w:eastAsia="MS PMincho"/>
              </w:rPr>
              <w:t>Postal address (if different from business address)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707" w:rsidRPr="009B0772" w:rsidRDefault="00D3570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D35707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Company address (head office)</w:t>
            </w:r>
          </w:p>
          <w:p w:rsidR="008B1CA5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This may be the company’s registered address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707" w:rsidRPr="009B0772" w:rsidRDefault="00D3570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20108C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Telephone (business hours)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108C" w:rsidRPr="009B0772" w:rsidRDefault="0020108C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B6CC1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D35707" w:rsidRPr="009B6CC1" w:rsidRDefault="008B1C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Mobile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D35707" w:rsidRPr="009B0772" w:rsidRDefault="00D3570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394F40" w:rsidRPr="009B6CC1" w:rsidTr="00612750">
        <w:trPr>
          <w:trHeight w:val="907"/>
        </w:trPr>
        <w:tc>
          <w:tcPr>
            <w:tcW w:w="4678" w:type="dxa"/>
            <w:tcBorders>
              <w:bottom w:val="single" w:sz="4" w:space="0" w:color="D0CECE"/>
            </w:tcBorders>
            <w:shd w:val="clear" w:color="auto" w:fill="auto"/>
            <w:vAlign w:val="center"/>
          </w:tcPr>
          <w:p w:rsidR="00394F40" w:rsidRDefault="00394F40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Fax</w:t>
            </w:r>
          </w:p>
        </w:tc>
        <w:tc>
          <w:tcPr>
            <w:tcW w:w="5954" w:type="dxa"/>
            <w:tcBorders>
              <w:bottom w:val="single" w:sz="4" w:space="0" w:color="D0CECE"/>
            </w:tcBorders>
            <w:shd w:val="clear" w:color="auto" w:fill="auto"/>
            <w:vAlign w:val="center"/>
          </w:tcPr>
          <w:p w:rsidR="00394F40" w:rsidRPr="009B0772" w:rsidRDefault="00394F40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394F40" w:rsidRPr="009B6CC1" w:rsidTr="00612750">
        <w:trPr>
          <w:trHeight w:val="907"/>
        </w:trPr>
        <w:tc>
          <w:tcPr>
            <w:tcW w:w="4678" w:type="dxa"/>
            <w:tcBorders>
              <w:top w:val="single" w:sz="4" w:space="0" w:color="D0CECE"/>
            </w:tcBorders>
            <w:shd w:val="clear" w:color="auto" w:fill="auto"/>
            <w:vAlign w:val="center"/>
          </w:tcPr>
          <w:p w:rsidR="00394F40" w:rsidRDefault="00394F40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lastRenderedPageBreak/>
              <w:t>Email</w:t>
            </w:r>
          </w:p>
        </w:tc>
        <w:tc>
          <w:tcPr>
            <w:tcW w:w="5954" w:type="dxa"/>
            <w:tcBorders>
              <w:top w:val="single" w:sz="4" w:space="0" w:color="D0CECE"/>
            </w:tcBorders>
            <w:shd w:val="clear" w:color="auto" w:fill="auto"/>
            <w:vAlign w:val="center"/>
          </w:tcPr>
          <w:p w:rsidR="00394F40" w:rsidRPr="009B0772" w:rsidRDefault="00394F40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9635E5" w:rsidRPr="009B6CC1" w:rsidTr="009635E5">
        <w:trPr>
          <w:trHeight w:val="907"/>
        </w:trPr>
        <w:tc>
          <w:tcPr>
            <w:tcW w:w="4678" w:type="dxa"/>
            <w:shd w:val="clear" w:color="auto" w:fill="auto"/>
            <w:vAlign w:val="center"/>
          </w:tcPr>
          <w:p w:rsidR="009635E5" w:rsidRPr="009635E5" w:rsidRDefault="00F56851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ABN or</w:t>
            </w:r>
            <w:r w:rsidR="009635E5" w:rsidRPr="009635E5">
              <w:rPr>
                <w:rFonts w:eastAsia="MS PMincho"/>
              </w:rPr>
              <w:t xml:space="preserve"> </w:t>
            </w:r>
            <w:r w:rsidR="000F67B4">
              <w:rPr>
                <w:rFonts w:eastAsia="MS PMincho"/>
              </w:rPr>
              <w:t>A</w:t>
            </w:r>
            <w:r>
              <w:rPr>
                <w:rFonts w:eastAsia="MS PMincho"/>
              </w:rPr>
              <w:t>C</w:t>
            </w:r>
            <w:r w:rsidR="000F67B4">
              <w:rPr>
                <w:rFonts w:eastAsia="MS PMincho"/>
              </w:rPr>
              <w:t>N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9635E5" w:rsidRPr="009B0772" w:rsidRDefault="009635E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</w:tbl>
    <w:p w:rsidR="00240B50" w:rsidRDefault="00240B50" w:rsidP="003F0C03">
      <w:pPr>
        <w:pStyle w:val="Heading2"/>
        <w:rPr>
          <w:rFonts w:eastAsia="MS PMincho"/>
        </w:rPr>
      </w:pPr>
    </w:p>
    <w:p w:rsidR="003F0C03" w:rsidRDefault="0024517F" w:rsidP="00B35704">
      <w:pPr>
        <w:pStyle w:val="Heading2"/>
        <w:spacing w:after="120"/>
        <w:rPr>
          <w:rFonts w:eastAsia="MS PMincho"/>
        </w:rPr>
      </w:pPr>
      <w:r>
        <w:rPr>
          <w:rFonts w:eastAsia="MS PMincho"/>
        </w:rPr>
        <w:t xml:space="preserve">Part 2 - </w:t>
      </w:r>
      <w:r w:rsidR="0048400D">
        <w:rPr>
          <w:rFonts w:eastAsia="MS PMincho"/>
        </w:rPr>
        <w:t>Qualifications, professional certific</w:t>
      </w:r>
      <w:r w:rsidR="004973D4">
        <w:rPr>
          <w:rFonts w:eastAsia="MS PMincho"/>
        </w:rPr>
        <w:t>ations, registrations and licenc</w:t>
      </w:r>
      <w:r w:rsidR="0048400D">
        <w:rPr>
          <w:rFonts w:eastAsia="MS PMincho"/>
        </w:rPr>
        <w:t xml:space="preserve">es </w:t>
      </w:r>
    </w:p>
    <w:tbl>
      <w:tblPr>
        <w:tblW w:w="10632" w:type="dxa"/>
        <w:tblInd w:w="-34" w:type="dxa"/>
        <w:tblBorders>
          <w:top w:val="single" w:sz="36" w:space="0" w:color="FFFFF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88"/>
        <w:gridCol w:w="1489"/>
        <w:gridCol w:w="1488"/>
        <w:gridCol w:w="1489"/>
      </w:tblGrid>
      <w:tr w:rsidR="00612750" w:rsidRPr="009B6CC1" w:rsidTr="00612750">
        <w:tc>
          <w:tcPr>
            <w:tcW w:w="467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F2F2F2"/>
            <w:vAlign w:val="center"/>
          </w:tcPr>
          <w:p w:rsidR="00C16298" w:rsidRDefault="00164747" w:rsidP="00164747">
            <w:pPr>
              <w:pStyle w:val="Tableheading"/>
              <w:spacing w:before="120" w:after="120"/>
            </w:pPr>
            <w:r w:rsidRPr="004257B7">
              <w:t xml:space="preserve">TAFE NSW </w:t>
            </w:r>
            <w:r>
              <w:t xml:space="preserve">course </w:t>
            </w:r>
            <w:r w:rsidRPr="004257B7">
              <w:t>BSBAUD503 - Lead a Quality Audit</w:t>
            </w:r>
            <w:r w:rsidR="00C16298">
              <w:t xml:space="preserve"> completed?</w:t>
            </w:r>
          </w:p>
        </w:tc>
        <w:tc>
          <w:tcPr>
            <w:tcW w:w="148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F2F2F2"/>
            <w:vAlign w:val="center"/>
          </w:tcPr>
          <w:p w:rsidR="00C16298" w:rsidRPr="00DF4F0B" w:rsidRDefault="00C16298" w:rsidP="009B6CC1">
            <w:pPr>
              <w:pStyle w:val="Tableheading"/>
              <w:spacing w:before="120" w:after="120"/>
              <w:rPr>
                <w:b w:val="0"/>
              </w:rPr>
            </w:pPr>
            <w:r w:rsidRPr="00DF4F0B">
              <w:rPr>
                <w:b w:val="0"/>
              </w:rPr>
              <w:t>Yes</w:t>
            </w:r>
          </w:p>
        </w:tc>
        <w:tc>
          <w:tcPr>
            <w:tcW w:w="1489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FFFFFF"/>
            <w:vAlign w:val="center"/>
          </w:tcPr>
          <w:p w:rsidR="00C16298" w:rsidRDefault="00C16298" w:rsidP="009B6CC1">
            <w:pPr>
              <w:pStyle w:val="Tableheading"/>
              <w:spacing w:before="120" w:after="120"/>
            </w:pPr>
          </w:p>
        </w:tc>
        <w:tc>
          <w:tcPr>
            <w:tcW w:w="1488" w:type="dxa"/>
            <w:tcBorders>
              <w:top w:val="single" w:sz="4" w:space="0" w:color="D0CECE"/>
              <w:bottom w:val="single" w:sz="4" w:space="0" w:color="D0CECE"/>
            </w:tcBorders>
            <w:shd w:val="clear" w:color="auto" w:fill="F2F2F2"/>
            <w:vAlign w:val="center"/>
          </w:tcPr>
          <w:p w:rsidR="00C16298" w:rsidRPr="00DF4F0B" w:rsidRDefault="00C16298" w:rsidP="009B6CC1">
            <w:pPr>
              <w:pStyle w:val="Tableheading"/>
              <w:spacing w:before="120" w:after="120"/>
              <w:rPr>
                <w:b w:val="0"/>
              </w:rPr>
            </w:pPr>
            <w:r w:rsidRPr="00DF4F0B">
              <w:rPr>
                <w:b w:val="0"/>
              </w:rPr>
              <w:t>No</w:t>
            </w:r>
          </w:p>
        </w:tc>
        <w:tc>
          <w:tcPr>
            <w:tcW w:w="1489" w:type="dxa"/>
            <w:tcBorders>
              <w:top w:val="single" w:sz="4" w:space="0" w:color="D0CECE"/>
              <w:bottom w:val="single" w:sz="4" w:space="0" w:color="D0CECE"/>
              <w:right w:val="single" w:sz="4" w:space="0" w:color="D0CECE"/>
            </w:tcBorders>
            <w:shd w:val="clear" w:color="auto" w:fill="FFFFFF"/>
            <w:vAlign w:val="center"/>
          </w:tcPr>
          <w:p w:rsidR="00C16298" w:rsidRDefault="00C16298" w:rsidP="009B6CC1">
            <w:pPr>
              <w:pStyle w:val="Tableheading"/>
              <w:spacing w:before="120" w:after="120"/>
            </w:pPr>
          </w:p>
        </w:tc>
      </w:tr>
      <w:tr w:rsidR="00EE6BEE" w:rsidRPr="009B6CC1" w:rsidTr="00612750">
        <w:tc>
          <w:tcPr>
            <w:tcW w:w="10632" w:type="dxa"/>
            <w:gridSpan w:val="5"/>
            <w:tcBorders>
              <w:top w:val="single" w:sz="4" w:space="0" w:color="D0CECE"/>
              <w:bottom w:val="nil"/>
              <w:right w:val="nil"/>
            </w:tcBorders>
            <w:shd w:val="clear" w:color="auto" w:fill="FFFFFF"/>
            <w:vAlign w:val="center"/>
          </w:tcPr>
          <w:p w:rsidR="00EE6BEE" w:rsidRDefault="00EE6BEE" w:rsidP="009B6CC1">
            <w:pPr>
              <w:pStyle w:val="Tableheading"/>
              <w:spacing w:before="120" w:after="120"/>
            </w:pPr>
          </w:p>
        </w:tc>
      </w:tr>
      <w:tr w:rsidR="009B6CC1" w:rsidRPr="009B6CC1" w:rsidTr="00EE6BEE">
        <w:tc>
          <w:tcPr>
            <w:tcW w:w="4678" w:type="dxa"/>
            <w:tcBorders>
              <w:top w:val="nil"/>
            </w:tcBorders>
            <w:shd w:val="clear" w:color="auto" w:fill="F2F2F2"/>
            <w:vAlign w:val="center"/>
          </w:tcPr>
          <w:p w:rsidR="00662139" w:rsidRPr="007D6625" w:rsidRDefault="00DF4F0B" w:rsidP="00DF4F0B">
            <w:pPr>
              <w:pStyle w:val="Tableheading"/>
              <w:spacing w:before="120" w:after="120"/>
            </w:pPr>
            <w:r>
              <w:t>Please a</w:t>
            </w:r>
            <w:r w:rsidR="0048400D">
              <w:t>ttach certified copies of original certificates</w:t>
            </w:r>
            <w:r w:rsidR="0084017A">
              <w:t>,</w:t>
            </w:r>
            <w:r w:rsidR="00D35F6E">
              <w:t xml:space="preserve"> </w:t>
            </w:r>
            <w:r w:rsidR="004973D4">
              <w:t xml:space="preserve">registrations, </w:t>
            </w:r>
            <w:proofErr w:type="gramStart"/>
            <w:r w:rsidR="004973D4">
              <w:t>licences</w:t>
            </w:r>
            <w:proofErr w:type="gramEnd"/>
            <w:r w:rsidR="004973D4">
              <w:t xml:space="preserve"> (including </w:t>
            </w:r>
            <w:r w:rsidR="0084017A">
              <w:t>NSW Fair Trading licence</w:t>
            </w:r>
            <w:r w:rsidR="004973D4">
              <w:t>)</w:t>
            </w:r>
            <w:r w:rsidR="0084017A">
              <w:t xml:space="preserve">, </w:t>
            </w:r>
            <w:r w:rsidR="00D35F6E">
              <w:t xml:space="preserve">and </w:t>
            </w:r>
            <w:r w:rsidR="004973D4">
              <w:t>q</w:t>
            </w:r>
            <w:r w:rsidR="0084017A">
              <w:t>ualification</w:t>
            </w:r>
            <w:r w:rsidR="004973D4">
              <w:t xml:space="preserve">s (provide </w:t>
            </w:r>
            <w:r w:rsidR="00D35F6E">
              <w:t>transcript</w:t>
            </w:r>
            <w:r w:rsidR="004973D4">
              <w:t>s</w:t>
            </w:r>
            <w:r w:rsidR="0084017A">
              <w:t xml:space="preserve"> </w:t>
            </w:r>
            <w:r w:rsidR="004973D4">
              <w:t xml:space="preserve">to </w:t>
            </w:r>
            <w:r w:rsidR="0084017A">
              <w:t>confirm study in</w:t>
            </w:r>
            <w:r w:rsidR="004973D4">
              <w:t xml:space="preserve"> an appropriate area, for example:</w:t>
            </w:r>
            <w:r w:rsidR="0084017A">
              <w:t xml:space="preserve"> air conditioning</w:t>
            </w:r>
            <w:r w:rsidR="004973D4">
              <w:t>)</w:t>
            </w:r>
            <w:r w:rsidR="005576B1">
              <w:t>.</w:t>
            </w:r>
          </w:p>
        </w:tc>
        <w:tc>
          <w:tcPr>
            <w:tcW w:w="5954" w:type="dxa"/>
            <w:gridSpan w:val="4"/>
            <w:tcBorders>
              <w:top w:val="nil"/>
            </w:tcBorders>
            <w:shd w:val="clear" w:color="auto" w:fill="F2F2F2"/>
            <w:vAlign w:val="center"/>
          </w:tcPr>
          <w:p w:rsidR="00662139" w:rsidRPr="007D6625" w:rsidRDefault="001025D3" w:rsidP="009B6CC1">
            <w:pPr>
              <w:pStyle w:val="Tableheading"/>
              <w:spacing w:before="120" w:after="120"/>
            </w:pPr>
            <w:r>
              <w:t>Institution and year attained</w:t>
            </w:r>
            <w:r w:rsidR="00202B8A">
              <w:t>.</w:t>
            </w:r>
          </w:p>
        </w:tc>
      </w:tr>
      <w:tr w:rsidR="009B6CC1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662139" w:rsidRPr="009B6CC1" w:rsidRDefault="00662139" w:rsidP="009B6CC1">
            <w:pPr>
              <w:pStyle w:val="Tableheading"/>
              <w:spacing w:before="120" w:after="120"/>
              <w:rPr>
                <w:b w:val="0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662139" w:rsidRDefault="00662139" w:rsidP="009B6CC1">
            <w:pPr>
              <w:pStyle w:val="Tableheading"/>
              <w:spacing w:before="120" w:after="120"/>
            </w:pPr>
          </w:p>
        </w:tc>
      </w:tr>
      <w:tr w:rsidR="009B6CC1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662139" w:rsidRPr="009B6CC1" w:rsidRDefault="0066213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ascii="Calibri" w:hAnsi="Calibri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662139" w:rsidRPr="009B6CC1" w:rsidRDefault="0066213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9B6CC1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126FA9" w:rsidRPr="009B6CC1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126FA9" w:rsidRPr="009B6CC1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9B6CC1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126FA9" w:rsidRPr="009B6CC1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126FA9" w:rsidRPr="009B6CC1" w:rsidRDefault="00126FA9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1025D3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1025D3" w:rsidRPr="009B6CC1" w:rsidRDefault="001025D3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1025D3" w:rsidRPr="009B6CC1" w:rsidRDefault="001025D3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3009EA" w:rsidRPr="009B6CC1" w:rsidTr="00FE4AC5">
        <w:trPr>
          <w:trHeight w:val="964"/>
        </w:trPr>
        <w:tc>
          <w:tcPr>
            <w:tcW w:w="4678" w:type="dxa"/>
            <w:shd w:val="clear" w:color="auto" w:fill="auto"/>
            <w:vAlign w:val="center"/>
          </w:tcPr>
          <w:p w:rsidR="003009EA" w:rsidRPr="009B6CC1" w:rsidRDefault="003009EA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3009EA" w:rsidRPr="009B6CC1" w:rsidRDefault="003009EA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3F36F1" w:rsidRPr="009B6CC1" w:rsidTr="00FE4AC5">
        <w:trPr>
          <w:trHeight w:val="964"/>
        </w:trPr>
        <w:tc>
          <w:tcPr>
            <w:tcW w:w="4678" w:type="dxa"/>
            <w:shd w:val="clear" w:color="auto" w:fill="FFFFFF"/>
            <w:vAlign w:val="center"/>
          </w:tcPr>
          <w:p w:rsidR="003F36F1" w:rsidRDefault="003F36F1" w:rsidP="003F36F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FFFFFF"/>
            <w:vAlign w:val="center"/>
          </w:tcPr>
          <w:p w:rsidR="003F36F1" w:rsidRPr="009B6CC1" w:rsidRDefault="003F36F1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3F36F1" w:rsidRPr="009B6CC1" w:rsidTr="00FE4AC5">
        <w:trPr>
          <w:trHeight w:val="964"/>
        </w:trPr>
        <w:tc>
          <w:tcPr>
            <w:tcW w:w="4678" w:type="dxa"/>
            <w:shd w:val="clear" w:color="auto" w:fill="FFFFFF"/>
            <w:vAlign w:val="center"/>
          </w:tcPr>
          <w:p w:rsidR="003F36F1" w:rsidRDefault="003F36F1" w:rsidP="003F36F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FFFFFF"/>
            <w:vAlign w:val="center"/>
          </w:tcPr>
          <w:p w:rsidR="003F36F1" w:rsidRPr="009B6CC1" w:rsidRDefault="003F36F1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  <w:tr w:rsidR="003F36F1" w:rsidRPr="009B6CC1" w:rsidTr="00FE4AC5">
        <w:trPr>
          <w:trHeight w:val="964"/>
        </w:trPr>
        <w:tc>
          <w:tcPr>
            <w:tcW w:w="4678" w:type="dxa"/>
            <w:shd w:val="clear" w:color="auto" w:fill="FFFFFF"/>
            <w:vAlign w:val="center"/>
          </w:tcPr>
          <w:p w:rsidR="003F36F1" w:rsidRDefault="003F36F1" w:rsidP="003F36F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</w:p>
        </w:tc>
        <w:tc>
          <w:tcPr>
            <w:tcW w:w="5954" w:type="dxa"/>
            <w:gridSpan w:val="4"/>
            <w:shd w:val="clear" w:color="auto" w:fill="FFFFFF"/>
            <w:vAlign w:val="center"/>
          </w:tcPr>
          <w:p w:rsidR="003F36F1" w:rsidRPr="009B6CC1" w:rsidRDefault="003F36F1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/>
              </w:rPr>
            </w:pPr>
          </w:p>
        </w:tc>
      </w:tr>
    </w:tbl>
    <w:p w:rsidR="00F55DEE" w:rsidRDefault="00F55DEE" w:rsidP="004A32A2">
      <w:pPr>
        <w:spacing w:before="0" w:after="0" w:line="240" w:lineRule="auto"/>
      </w:pPr>
    </w:p>
    <w:p w:rsidR="00933CC5" w:rsidRDefault="00933CC5" w:rsidP="004A32A2">
      <w:pPr>
        <w:pStyle w:val="Heading2"/>
        <w:ind w:left="576" w:hanging="576"/>
        <w:sectPr w:rsidR="00933CC5" w:rsidSect="00DF4F0B">
          <w:footerReference w:type="default" r:id="rId9"/>
          <w:pgSz w:w="11906" w:h="16838"/>
          <w:pgMar w:top="709" w:right="720" w:bottom="993" w:left="720" w:header="708" w:footer="708" w:gutter="0"/>
          <w:cols w:space="708"/>
          <w:docGrid w:linePitch="360"/>
        </w:sectPr>
      </w:pPr>
    </w:p>
    <w:p w:rsidR="008025A0" w:rsidRDefault="008025A0" w:rsidP="00C13A2C">
      <w:pPr>
        <w:pStyle w:val="Heading2"/>
        <w:spacing w:after="120" w:line="240" w:lineRule="auto"/>
        <w:ind w:left="576" w:hanging="576"/>
      </w:pPr>
      <w:r>
        <w:lastRenderedPageBreak/>
        <w:t xml:space="preserve"> </w:t>
      </w:r>
      <w:r w:rsidR="0024517F">
        <w:t xml:space="preserve">Part 3 - </w:t>
      </w:r>
      <w:r>
        <w:t>Appropriate e</w:t>
      </w:r>
      <w:r w:rsidR="00C13A2C">
        <w:t>xperience</w:t>
      </w:r>
      <w:r>
        <w:t xml:space="preserve"> </w:t>
      </w:r>
    </w:p>
    <w:tbl>
      <w:tblPr>
        <w:tblW w:w="10632" w:type="dxa"/>
        <w:tblInd w:w="-34" w:type="dxa"/>
        <w:tblBorders>
          <w:top w:val="single" w:sz="36" w:space="0" w:color="FFFFF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C21D00" w:rsidRPr="000F67B4" w:rsidTr="008F19D8">
        <w:trPr>
          <w:trHeight w:val="634"/>
        </w:trPr>
        <w:tc>
          <w:tcPr>
            <w:tcW w:w="10632" w:type="dxa"/>
            <w:shd w:val="clear" w:color="auto" w:fill="F2F2F2"/>
            <w:vAlign w:val="center"/>
          </w:tcPr>
          <w:p w:rsidR="00C21D00" w:rsidRPr="000F67B4" w:rsidRDefault="00DB616A" w:rsidP="00491907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  <w:r>
              <w:rPr>
                <w:rFonts w:eastAsia="MS PMincho"/>
                <w:b/>
              </w:rPr>
              <w:t>Provide</w:t>
            </w:r>
            <w:r w:rsidR="0048400D">
              <w:rPr>
                <w:rFonts w:eastAsia="MS PMincho"/>
                <w:b/>
              </w:rPr>
              <w:t xml:space="preserve"> a statement and supporting documentation</w:t>
            </w:r>
            <w:r w:rsidR="0024517F">
              <w:rPr>
                <w:rFonts w:eastAsia="MS PMincho"/>
                <w:b/>
              </w:rPr>
              <w:t xml:space="preserve">, which includes a curriculum vitae </w:t>
            </w:r>
            <w:r w:rsidR="005576B1">
              <w:rPr>
                <w:rFonts w:eastAsia="MS PMincho"/>
                <w:b/>
              </w:rPr>
              <w:t xml:space="preserve">with a brief summary of relevant work experience and the time periods involved, in conducting audits and working in a comparable area to cooling water systems. </w:t>
            </w:r>
            <w:r w:rsidR="00C21D00" w:rsidRPr="000F67B4">
              <w:rPr>
                <w:rFonts w:eastAsia="MS PMincho"/>
                <w:b/>
              </w:rPr>
              <w:t xml:space="preserve"> </w:t>
            </w:r>
            <w:r w:rsidR="00C21D00">
              <w:rPr>
                <w:rFonts w:eastAsia="MS PMincho"/>
                <w:b/>
              </w:rPr>
              <w:t xml:space="preserve"> </w:t>
            </w:r>
            <w:r w:rsidR="00C21D00" w:rsidRPr="000F67B4">
              <w:rPr>
                <w:rFonts w:eastAsia="MS PMincho"/>
                <w:b/>
              </w:rPr>
              <w:t xml:space="preserve"> </w:t>
            </w:r>
          </w:p>
        </w:tc>
      </w:tr>
      <w:tr w:rsidR="00C21D00" w:rsidRPr="000F67B4" w:rsidTr="008F19D8">
        <w:trPr>
          <w:trHeight w:val="680"/>
        </w:trPr>
        <w:tc>
          <w:tcPr>
            <w:tcW w:w="10632" w:type="dxa"/>
            <w:shd w:val="clear" w:color="auto" w:fill="FFFFFF"/>
            <w:vAlign w:val="center"/>
          </w:tcPr>
          <w:p w:rsidR="00C21D00" w:rsidRDefault="00C21D00" w:rsidP="00C21D00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F9435E" w:rsidRPr="000F67B4" w:rsidTr="008F19D8">
        <w:trPr>
          <w:trHeight w:val="680"/>
        </w:trPr>
        <w:tc>
          <w:tcPr>
            <w:tcW w:w="10632" w:type="dxa"/>
            <w:shd w:val="clear" w:color="auto" w:fill="FFFFFF"/>
            <w:vAlign w:val="center"/>
          </w:tcPr>
          <w:p w:rsidR="00F9435E" w:rsidRDefault="00F9435E" w:rsidP="00C21D00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F9435E" w:rsidRPr="000F67B4" w:rsidTr="008F19D8">
        <w:trPr>
          <w:trHeight w:val="680"/>
        </w:trPr>
        <w:tc>
          <w:tcPr>
            <w:tcW w:w="10632" w:type="dxa"/>
            <w:shd w:val="clear" w:color="auto" w:fill="FFFFFF"/>
            <w:vAlign w:val="center"/>
          </w:tcPr>
          <w:p w:rsidR="00F9435E" w:rsidRDefault="00F9435E" w:rsidP="00C21D00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F9435E" w:rsidRPr="000F67B4" w:rsidTr="008F19D8">
        <w:trPr>
          <w:trHeight w:val="680"/>
        </w:trPr>
        <w:tc>
          <w:tcPr>
            <w:tcW w:w="10632" w:type="dxa"/>
            <w:shd w:val="clear" w:color="auto" w:fill="FFFFFF"/>
            <w:vAlign w:val="center"/>
          </w:tcPr>
          <w:p w:rsidR="00F9435E" w:rsidRDefault="00F9435E" w:rsidP="00C21D00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491907" w:rsidRPr="000F67B4" w:rsidTr="00DD356D">
        <w:trPr>
          <w:trHeight w:val="680"/>
        </w:trPr>
        <w:tc>
          <w:tcPr>
            <w:tcW w:w="10632" w:type="dxa"/>
            <w:shd w:val="clear" w:color="auto" w:fill="F2F2F2"/>
            <w:vAlign w:val="center"/>
          </w:tcPr>
          <w:p w:rsidR="00491907" w:rsidRPr="000F67B4" w:rsidRDefault="00491907" w:rsidP="00B321FE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  <w:r>
              <w:rPr>
                <w:rFonts w:eastAsia="MS PMincho"/>
                <w:b/>
              </w:rPr>
              <w:t>Please provide the names and contact details of two referees who can verify this information</w:t>
            </w:r>
            <w:r w:rsidR="00B321FE">
              <w:rPr>
                <w:rFonts w:eastAsia="MS PMincho"/>
                <w:b/>
              </w:rPr>
              <w:t xml:space="preserve"> and confirm the </w:t>
            </w:r>
            <w:r w:rsidR="005F1092">
              <w:rPr>
                <w:rFonts w:eastAsia="MS PMincho"/>
                <w:b/>
              </w:rPr>
              <w:t>referee</w:t>
            </w:r>
            <w:r w:rsidR="00540878">
              <w:rPr>
                <w:rFonts w:eastAsia="MS PMincho"/>
                <w:b/>
              </w:rPr>
              <w:t>s</w:t>
            </w:r>
            <w:r w:rsidR="005F1092">
              <w:rPr>
                <w:rFonts w:eastAsia="MS PMincho"/>
                <w:b/>
              </w:rPr>
              <w:t>’</w:t>
            </w:r>
            <w:r w:rsidR="00B321FE">
              <w:rPr>
                <w:rFonts w:eastAsia="MS PMincho"/>
                <w:b/>
              </w:rPr>
              <w:t xml:space="preserve"> relationship to the applicant</w:t>
            </w:r>
            <w:r>
              <w:rPr>
                <w:rFonts w:eastAsia="MS PMincho"/>
                <w:b/>
              </w:rPr>
              <w:t>.</w:t>
            </w:r>
            <w:r w:rsidRPr="000F67B4">
              <w:rPr>
                <w:rFonts w:eastAsia="MS PMincho"/>
                <w:b/>
              </w:rPr>
              <w:t xml:space="preserve"> </w:t>
            </w:r>
            <w:r>
              <w:rPr>
                <w:rFonts w:eastAsia="MS PMincho"/>
                <w:b/>
              </w:rPr>
              <w:t xml:space="preserve"> </w:t>
            </w:r>
            <w:r w:rsidRPr="000F67B4">
              <w:rPr>
                <w:rFonts w:eastAsia="MS PMincho"/>
                <w:b/>
              </w:rPr>
              <w:t xml:space="preserve"> </w:t>
            </w:r>
          </w:p>
        </w:tc>
      </w:tr>
      <w:tr w:rsidR="00491907" w:rsidRPr="000F67B4" w:rsidTr="00491907">
        <w:trPr>
          <w:trHeight w:val="680"/>
        </w:trPr>
        <w:tc>
          <w:tcPr>
            <w:tcW w:w="10632" w:type="dxa"/>
            <w:shd w:val="clear" w:color="auto" w:fill="auto"/>
            <w:vAlign w:val="center"/>
          </w:tcPr>
          <w:p w:rsidR="00491907" w:rsidRDefault="00491907" w:rsidP="00491907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491907" w:rsidRPr="000F67B4" w:rsidTr="00491907">
        <w:trPr>
          <w:trHeight w:val="680"/>
        </w:trPr>
        <w:tc>
          <w:tcPr>
            <w:tcW w:w="10632" w:type="dxa"/>
            <w:shd w:val="clear" w:color="auto" w:fill="auto"/>
            <w:vAlign w:val="center"/>
          </w:tcPr>
          <w:p w:rsidR="00491907" w:rsidRDefault="00491907" w:rsidP="00491907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B321FE" w:rsidRPr="000F67B4" w:rsidTr="00491907">
        <w:trPr>
          <w:trHeight w:val="680"/>
        </w:trPr>
        <w:tc>
          <w:tcPr>
            <w:tcW w:w="10632" w:type="dxa"/>
            <w:shd w:val="clear" w:color="auto" w:fill="auto"/>
            <w:vAlign w:val="center"/>
          </w:tcPr>
          <w:p w:rsidR="00B321FE" w:rsidRDefault="00B321FE" w:rsidP="00491907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  <w:tr w:rsidR="00B321FE" w:rsidRPr="000F67B4" w:rsidTr="00491907">
        <w:trPr>
          <w:trHeight w:val="680"/>
        </w:trPr>
        <w:tc>
          <w:tcPr>
            <w:tcW w:w="10632" w:type="dxa"/>
            <w:shd w:val="clear" w:color="auto" w:fill="auto"/>
            <w:vAlign w:val="center"/>
          </w:tcPr>
          <w:p w:rsidR="00B321FE" w:rsidRDefault="00B321FE" w:rsidP="00491907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  <w:b/>
              </w:rPr>
            </w:pPr>
          </w:p>
        </w:tc>
      </w:tr>
    </w:tbl>
    <w:p w:rsidR="00EE570E" w:rsidRDefault="00EE570E" w:rsidP="00F9435E">
      <w:pPr>
        <w:pStyle w:val="Heading2"/>
      </w:pPr>
    </w:p>
    <w:p w:rsidR="00ED6881" w:rsidRPr="00EE6BEE" w:rsidRDefault="008904E1" w:rsidP="00F9435E">
      <w:pPr>
        <w:pStyle w:val="Heading2"/>
        <w:rPr>
          <w:sz w:val="20"/>
          <w:szCs w:val="20"/>
        </w:rPr>
      </w:pPr>
      <w:r>
        <w:t xml:space="preserve">Part 4 - </w:t>
      </w:r>
      <w:r w:rsidR="002C126C">
        <w:t>Mutual recognition</w:t>
      </w:r>
    </w:p>
    <w:p w:rsidR="004257B7" w:rsidRPr="004257B7" w:rsidRDefault="004257B7" w:rsidP="00587660">
      <w:r w:rsidRPr="004257B7">
        <w:t xml:space="preserve">This section should only be completed if an applicant has not attained TAFE NSW </w:t>
      </w:r>
      <w:r w:rsidR="00164747">
        <w:t xml:space="preserve">course </w:t>
      </w:r>
      <w:r w:rsidRPr="004257B7">
        <w:t>BSBAUD503 - Lead a Quality Audit</w:t>
      </w:r>
      <w:r w:rsidR="00164747">
        <w:t xml:space="preserve"> and </w:t>
      </w:r>
      <w:r w:rsidR="00526CB9">
        <w:t>is applying</w:t>
      </w:r>
      <w:r>
        <w:t xml:space="preserve"> for</w:t>
      </w:r>
      <w:r w:rsidRPr="004257B7">
        <w:t xml:space="preserve"> mutual recognition of qualifications in cooling water system auditing from another jurisdiction</w:t>
      </w:r>
      <w:r w:rsidR="00164747">
        <w:t xml:space="preserve"> under the </w:t>
      </w:r>
      <w:r w:rsidR="00164747" w:rsidRPr="00587660">
        <w:rPr>
          <w:i/>
        </w:rPr>
        <w:t>Mutual Recognition Act 1992</w:t>
      </w:r>
      <w:r w:rsidR="00164747">
        <w:t xml:space="preserve"> or </w:t>
      </w:r>
      <w:r w:rsidR="00164747" w:rsidRPr="00587660">
        <w:rPr>
          <w:i/>
        </w:rPr>
        <w:t>Trans-Tasman Mutual Recognition Act 1997</w:t>
      </w:r>
      <w:r>
        <w:t>.</w:t>
      </w:r>
    </w:p>
    <w:tbl>
      <w:tblPr>
        <w:tblW w:w="10632" w:type="dxa"/>
        <w:tblInd w:w="-34" w:type="dxa"/>
        <w:tblBorders>
          <w:top w:val="single" w:sz="36" w:space="0" w:color="FFFFF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387"/>
      </w:tblGrid>
      <w:tr w:rsidR="002C126C" w:rsidRPr="007D6625" w:rsidTr="00F17545">
        <w:trPr>
          <w:trHeight w:val="150"/>
        </w:trPr>
        <w:tc>
          <w:tcPr>
            <w:tcW w:w="5245" w:type="dxa"/>
            <w:shd w:val="clear" w:color="auto" w:fill="F2F2F2"/>
            <w:vAlign w:val="center"/>
          </w:tcPr>
          <w:p w:rsidR="002C126C" w:rsidRPr="007D6625" w:rsidRDefault="002C126C" w:rsidP="002C126C">
            <w:pPr>
              <w:pStyle w:val="Tableheading"/>
              <w:spacing w:before="120" w:after="120"/>
            </w:pPr>
            <w:r>
              <w:t xml:space="preserve">Details of current </w:t>
            </w:r>
            <w:r w:rsidR="00ED6881">
              <w:t xml:space="preserve">cooling water system </w:t>
            </w:r>
            <w:r>
              <w:t>auditor certification</w:t>
            </w:r>
            <w:r w:rsidR="00DB616A">
              <w:t xml:space="preserve"> (provide certified copies of current certification)</w:t>
            </w:r>
            <w:r w:rsidR="00202B8A">
              <w:t>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:rsidR="002C126C" w:rsidRPr="007D6625" w:rsidRDefault="00ED6881" w:rsidP="00F17545">
            <w:pPr>
              <w:pStyle w:val="Tableheading"/>
              <w:spacing w:before="120" w:after="120"/>
            </w:pPr>
            <w:r>
              <w:t>Issuing authority, certification number, and expiry date</w:t>
            </w:r>
            <w:r w:rsidR="00202B8A">
              <w:t>.</w:t>
            </w:r>
          </w:p>
        </w:tc>
      </w:tr>
      <w:tr w:rsidR="002C126C" w:rsidRPr="009B0772" w:rsidTr="00F9435E">
        <w:trPr>
          <w:trHeight w:val="851"/>
        </w:trPr>
        <w:tc>
          <w:tcPr>
            <w:tcW w:w="5245" w:type="dxa"/>
            <w:shd w:val="clear" w:color="auto" w:fill="auto"/>
            <w:vAlign w:val="center"/>
          </w:tcPr>
          <w:p w:rsidR="002C126C" w:rsidRPr="009B0772" w:rsidRDefault="002C126C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C126C" w:rsidRPr="009B0772" w:rsidRDefault="002C126C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ED6881" w:rsidRPr="009B0772" w:rsidTr="00F9435E">
        <w:trPr>
          <w:trHeight w:val="851"/>
        </w:trPr>
        <w:tc>
          <w:tcPr>
            <w:tcW w:w="5245" w:type="dxa"/>
            <w:shd w:val="clear" w:color="auto" w:fill="auto"/>
            <w:vAlign w:val="center"/>
          </w:tcPr>
          <w:p w:rsidR="00ED6881" w:rsidRPr="009B0772" w:rsidRDefault="00ED6881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ED6881" w:rsidRPr="009B0772" w:rsidRDefault="00ED6881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F9435E" w:rsidRPr="009B0772" w:rsidTr="00F9435E">
        <w:trPr>
          <w:trHeight w:val="851"/>
        </w:trPr>
        <w:tc>
          <w:tcPr>
            <w:tcW w:w="5245" w:type="dxa"/>
            <w:shd w:val="clear" w:color="auto" w:fill="auto"/>
            <w:vAlign w:val="center"/>
          </w:tcPr>
          <w:p w:rsidR="00F9435E" w:rsidRPr="009B0772" w:rsidRDefault="00F9435E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9435E" w:rsidRPr="009B0772" w:rsidRDefault="00F9435E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540878" w:rsidRPr="009B0772" w:rsidTr="00F9435E">
        <w:trPr>
          <w:trHeight w:val="851"/>
        </w:trPr>
        <w:tc>
          <w:tcPr>
            <w:tcW w:w="5245" w:type="dxa"/>
            <w:shd w:val="clear" w:color="auto" w:fill="auto"/>
            <w:vAlign w:val="center"/>
          </w:tcPr>
          <w:p w:rsidR="00540878" w:rsidRPr="009B0772" w:rsidRDefault="00540878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40878" w:rsidRPr="009B0772" w:rsidRDefault="00540878" w:rsidP="00F17545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</w:tbl>
    <w:p w:rsidR="002C126C" w:rsidRDefault="002C126C" w:rsidP="004A32A2">
      <w:pPr>
        <w:pStyle w:val="Heading2"/>
        <w:ind w:left="576" w:hanging="576"/>
      </w:pPr>
    </w:p>
    <w:p w:rsidR="004A32A2" w:rsidRDefault="00EE1C40" w:rsidP="004A32A2">
      <w:pPr>
        <w:pStyle w:val="Heading2"/>
        <w:ind w:left="576" w:hanging="576"/>
      </w:pPr>
      <w:r>
        <w:t xml:space="preserve">Part 5 - </w:t>
      </w:r>
      <w:r w:rsidR="000F67B4">
        <w:t>Applicant’s independence</w:t>
      </w:r>
      <w:r w:rsidR="00B12477">
        <w:t xml:space="preserve"> (</w:t>
      </w:r>
      <w:r w:rsidR="002D4EE4">
        <w:t xml:space="preserve">Clause </w:t>
      </w:r>
      <w:proofErr w:type="gramStart"/>
      <w:r w:rsidR="002D4EE4">
        <w:t>13O</w:t>
      </w:r>
      <w:r w:rsidR="004D70FF">
        <w:t>(</w:t>
      </w:r>
      <w:proofErr w:type="gramEnd"/>
      <w:r w:rsidR="004D70FF">
        <w:t>5) of the Regulation)</w:t>
      </w:r>
    </w:p>
    <w:tbl>
      <w:tblPr>
        <w:tblW w:w="10632" w:type="dxa"/>
        <w:tblInd w:w="-34" w:type="dxa"/>
        <w:tblBorders>
          <w:top w:val="single" w:sz="36" w:space="0" w:color="FFFFFF"/>
          <w:bottom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1134"/>
        <w:gridCol w:w="1134"/>
        <w:gridCol w:w="1205"/>
        <w:gridCol w:w="1347"/>
      </w:tblGrid>
      <w:tr w:rsidR="004D70FF" w:rsidRPr="009B6CC1" w:rsidTr="00B35704">
        <w:trPr>
          <w:trHeight w:val="150"/>
        </w:trPr>
        <w:tc>
          <w:tcPr>
            <w:tcW w:w="10632" w:type="dxa"/>
            <w:gridSpan w:val="5"/>
            <w:tcBorders>
              <w:top w:val="single" w:sz="36" w:space="0" w:color="FFFFFF"/>
            </w:tcBorders>
            <w:shd w:val="clear" w:color="auto" w:fill="F2F2F2"/>
            <w:vAlign w:val="center"/>
          </w:tcPr>
          <w:p w:rsidR="00A022D2" w:rsidRDefault="000D4C3D" w:rsidP="000D4C3D">
            <w:pPr>
              <w:pStyle w:val="Tableheading"/>
              <w:spacing w:before="120" w:after="120"/>
            </w:pPr>
            <w:r>
              <w:lastRenderedPageBreak/>
              <w:t xml:space="preserve">The Regulation requires an auditor </w:t>
            </w:r>
            <w:r w:rsidR="00246649">
              <w:t xml:space="preserve">of a particular cooling water system </w:t>
            </w:r>
            <w:r>
              <w:t xml:space="preserve">to be independent of: the person that undertook the risk assessment, the occupier, a duly qualified person who installed and operates or maintains the cooling water system in the previous 5 years, and </w:t>
            </w:r>
            <w:r w:rsidR="00A022D2">
              <w:t xml:space="preserve">from a laboratory that carried out monthly testing of the cooling water system in the previous 5 years. </w:t>
            </w:r>
          </w:p>
          <w:p w:rsidR="004D70FF" w:rsidRPr="007D6625" w:rsidRDefault="00A022D2" w:rsidP="00A022D2">
            <w:pPr>
              <w:pStyle w:val="Tableheading"/>
              <w:spacing w:before="120" w:after="120"/>
            </w:pPr>
            <w:r>
              <w:t xml:space="preserve">Provide a statement </w:t>
            </w:r>
            <w:r w:rsidR="002D4EE4">
              <w:t xml:space="preserve">acknowledging </w:t>
            </w:r>
            <w:r w:rsidR="007812F8">
              <w:t xml:space="preserve">your obligation to comply with </w:t>
            </w:r>
            <w:r w:rsidR="002D4EE4">
              <w:t>Clause 13O</w:t>
            </w:r>
            <w:r>
              <w:t xml:space="preserve">(5) of the Regulation and attach supporting evidence to </w:t>
            </w:r>
            <w:r w:rsidR="001D1076">
              <w:t>d</w:t>
            </w:r>
            <w:r w:rsidR="00C77241">
              <w:t>emonstrate independence, impartiality and avoid</w:t>
            </w:r>
            <w:r w:rsidR="001D1076">
              <w:t>ance</w:t>
            </w:r>
            <w:r w:rsidR="00C77241">
              <w:t xml:space="preserve"> </w:t>
            </w:r>
            <w:r w:rsidR="00210060">
              <w:t xml:space="preserve">of </w:t>
            </w:r>
            <w:r w:rsidR="00C77241">
              <w:t>a conflict of interest</w:t>
            </w:r>
            <w:r w:rsidR="002D189F">
              <w:t xml:space="preserve"> in respect to </w:t>
            </w:r>
            <w:r w:rsidR="00F9435E">
              <w:t xml:space="preserve">conducting </w:t>
            </w:r>
            <w:r w:rsidR="002D189F">
              <w:t>audit</w:t>
            </w:r>
            <w:r w:rsidR="00F9435E">
              <w:t>s</w:t>
            </w:r>
            <w:r w:rsidR="002D189F">
              <w:t xml:space="preserve"> of cooling water systems</w:t>
            </w:r>
            <w:r w:rsidR="001D1076">
              <w:t xml:space="preserve">. </w:t>
            </w:r>
            <w:r w:rsidR="004D70FF">
              <w:t xml:space="preserve">   </w:t>
            </w:r>
          </w:p>
        </w:tc>
      </w:tr>
      <w:tr w:rsidR="00F9435E" w:rsidRPr="009B0772" w:rsidTr="00B35704">
        <w:trPr>
          <w:trHeight w:val="680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F9435E" w:rsidRPr="009B0772" w:rsidRDefault="00F9435E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F9435E" w:rsidRPr="009B0772" w:rsidTr="00B35704">
        <w:trPr>
          <w:trHeight w:val="680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F9435E" w:rsidRPr="009B0772" w:rsidRDefault="00F9435E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F9435E" w:rsidRPr="009B0772" w:rsidTr="00B35704">
        <w:trPr>
          <w:trHeight w:val="680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F9435E" w:rsidRPr="009B0772" w:rsidRDefault="00F9435E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D0147D" w:rsidRPr="009B6CC1" w:rsidTr="00B35704">
        <w:trPr>
          <w:trHeight w:val="44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D0147D" w:rsidRPr="00465A1C" w:rsidRDefault="0029525B" w:rsidP="009B6CC1">
            <w:pPr>
              <w:pStyle w:val="Tableheading"/>
              <w:spacing w:before="120" w:after="120"/>
              <w:rPr>
                <w:color w:val="1F3864"/>
                <w:sz w:val="24"/>
                <w:szCs w:val="24"/>
              </w:rPr>
            </w:pPr>
            <w:r>
              <w:rPr>
                <w:color w:val="1F3864"/>
                <w:sz w:val="24"/>
                <w:szCs w:val="24"/>
              </w:rPr>
              <w:t xml:space="preserve">Part 6 - </w:t>
            </w:r>
            <w:r w:rsidR="00D0147D" w:rsidRPr="00465A1C">
              <w:rPr>
                <w:color w:val="1F3864"/>
                <w:sz w:val="24"/>
                <w:szCs w:val="24"/>
              </w:rPr>
              <w:t>Personal History</w:t>
            </w:r>
          </w:p>
        </w:tc>
      </w:tr>
      <w:tr w:rsidR="00BC25A7" w:rsidRPr="009B6CC1" w:rsidTr="00C004DD">
        <w:trPr>
          <w:trHeight w:val="912"/>
        </w:trPr>
        <w:tc>
          <w:tcPr>
            <w:tcW w:w="5812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:rsidR="00BC25A7" w:rsidRPr="009B6CC1" w:rsidRDefault="00BC25A7" w:rsidP="00202B8A">
            <w:pPr>
              <w:pStyle w:val="Tableheading"/>
              <w:spacing w:before="120" w:after="120"/>
              <w:rPr>
                <w:b w:val="0"/>
              </w:rPr>
            </w:pPr>
            <w:r>
              <w:t xml:space="preserve">Have you </w:t>
            </w:r>
            <w:r w:rsidR="00DC3A1C">
              <w:t xml:space="preserve">previously </w:t>
            </w:r>
            <w:r>
              <w:t xml:space="preserve">been denied approval to undertake </w:t>
            </w:r>
            <w:r w:rsidR="00202B8A">
              <w:t xml:space="preserve">an </w:t>
            </w:r>
            <w:r w:rsidR="00EE570E">
              <w:t>audit</w:t>
            </w:r>
            <w:r w:rsidR="00202B8A">
              <w:t>ing role, or have you had an</w:t>
            </w:r>
            <w:r w:rsidR="00800243">
              <w:t xml:space="preserve"> </w:t>
            </w:r>
            <w:r w:rsidR="00202B8A">
              <w:t>auditing</w:t>
            </w:r>
            <w:r w:rsidR="00800243">
              <w:t xml:space="preserve"> approval revoked in the past</w:t>
            </w:r>
            <w:r w:rsidR="00EE570E">
              <w:t>?</w:t>
            </w:r>
            <w:r>
              <w:t xml:space="preserve"> </w:t>
            </w:r>
            <w:r w:rsidR="00EE570E">
              <w:t>I</w:t>
            </w:r>
            <w:r>
              <w:t>f yes</w:t>
            </w:r>
            <w:r w:rsidR="00202B8A">
              <w:t>,</w:t>
            </w:r>
            <w:r>
              <w:t xml:space="preserve"> please provide </w:t>
            </w:r>
            <w:r w:rsidR="00202B8A">
              <w:t xml:space="preserve">further </w:t>
            </w:r>
            <w:r>
              <w:t>details</w:t>
            </w:r>
            <w:r w:rsidR="00202B8A">
              <w:t>.</w:t>
            </w:r>
          </w:p>
        </w:tc>
        <w:tc>
          <w:tcPr>
            <w:tcW w:w="1134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:rsidR="00BC25A7" w:rsidRPr="009B6CC1" w:rsidRDefault="00BC25A7" w:rsidP="009B6CC1">
            <w:pPr>
              <w:pStyle w:val="Tableheading"/>
              <w:spacing w:before="120" w:after="120"/>
              <w:rPr>
                <w:b w:val="0"/>
              </w:rPr>
            </w:pPr>
            <w:r>
              <w:rPr>
                <w:b w:val="0"/>
              </w:rPr>
              <w:t>Yes</w:t>
            </w:r>
          </w:p>
        </w:tc>
        <w:tc>
          <w:tcPr>
            <w:tcW w:w="1134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BC25A7" w:rsidRPr="009B6CC1" w:rsidRDefault="00BC25A7" w:rsidP="009B6CC1">
            <w:pPr>
              <w:pStyle w:val="Tableheading"/>
              <w:spacing w:before="120" w:after="120"/>
              <w:rPr>
                <w:b w:val="0"/>
              </w:rPr>
            </w:pPr>
          </w:p>
        </w:tc>
        <w:tc>
          <w:tcPr>
            <w:tcW w:w="1205" w:type="dxa"/>
            <w:tcBorders>
              <w:top w:val="single" w:sz="4" w:space="0" w:color="BFBFBF"/>
              <w:right w:val="single" w:sz="8" w:space="0" w:color="D0CECE"/>
            </w:tcBorders>
            <w:shd w:val="clear" w:color="auto" w:fill="F2F2F2"/>
            <w:vAlign w:val="center"/>
          </w:tcPr>
          <w:p w:rsidR="00BC25A7" w:rsidRPr="009B6CC1" w:rsidRDefault="00BC25A7" w:rsidP="009B6CC1">
            <w:pPr>
              <w:pStyle w:val="Tableheading"/>
              <w:spacing w:before="120" w:after="120"/>
              <w:rPr>
                <w:b w:val="0"/>
              </w:rPr>
            </w:pPr>
            <w:r>
              <w:rPr>
                <w:b w:val="0"/>
              </w:rPr>
              <w:t>No</w:t>
            </w:r>
          </w:p>
        </w:tc>
        <w:tc>
          <w:tcPr>
            <w:tcW w:w="1347" w:type="dxa"/>
            <w:tcBorders>
              <w:top w:val="single" w:sz="8" w:space="0" w:color="D0CECE"/>
              <w:left w:val="single" w:sz="8" w:space="0" w:color="D0CECE"/>
              <w:bottom w:val="single" w:sz="8" w:space="0" w:color="D0CECE"/>
              <w:right w:val="single" w:sz="8" w:space="0" w:color="D0CECE"/>
            </w:tcBorders>
            <w:shd w:val="clear" w:color="auto" w:fill="auto"/>
            <w:vAlign w:val="center"/>
          </w:tcPr>
          <w:p w:rsidR="00BC25A7" w:rsidRPr="009B6CC1" w:rsidRDefault="00BC25A7" w:rsidP="009B6CC1">
            <w:pPr>
              <w:pStyle w:val="Tableheading"/>
              <w:spacing w:before="120" w:after="120"/>
              <w:rPr>
                <w:b w:val="0"/>
              </w:rPr>
            </w:pPr>
          </w:p>
        </w:tc>
        <w:bookmarkStart w:id="0" w:name="_GoBack"/>
        <w:bookmarkEnd w:id="0"/>
      </w:tr>
      <w:tr w:rsidR="00096FE6" w:rsidRPr="009B0772" w:rsidTr="00B35704">
        <w:trPr>
          <w:trHeight w:val="680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96FE6" w:rsidRPr="009B0772" w:rsidRDefault="00096FE6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  <w:tr w:rsidR="00096FE6" w:rsidRPr="009B0772" w:rsidTr="00B35704">
        <w:trPr>
          <w:trHeight w:val="680"/>
        </w:trPr>
        <w:tc>
          <w:tcPr>
            <w:tcW w:w="10632" w:type="dxa"/>
            <w:gridSpan w:val="5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096FE6" w:rsidRPr="009B0772" w:rsidRDefault="00096FE6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ind w:left="369" w:hanging="369"/>
              <w:rPr>
                <w:rFonts w:eastAsia="MS PMincho" w:cs="Arial"/>
              </w:rPr>
            </w:pPr>
          </w:p>
        </w:tc>
      </w:tr>
    </w:tbl>
    <w:p w:rsidR="004A32A2" w:rsidRPr="004A32A2" w:rsidRDefault="004A32A2" w:rsidP="004A32A2">
      <w:pPr>
        <w:spacing w:before="0" w:after="0" w:line="240" w:lineRule="auto"/>
      </w:pPr>
    </w:p>
    <w:p w:rsidR="00750D3A" w:rsidRDefault="0029525B" w:rsidP="00750D3A">
      <w:pPr>
        <w:pStyle w:val="Heading2"/>
        <w:ind w:left="576" w:hanging="576"/>
      </w:pPr>
      <w:r>
        <w:t xml:space="preserve">Part 7 - </w:t>
      </w:r>
      <w:r w:rsidR="00BC25A7">
        <w:t>Declaration</w:t>
      </w:r>
    </w:p>
    <w:tbl>
      <w:tblPr>
        <w:tblW w:w="10666" w:type="dxa"/>
        <w:tblInd w:w="-34" w:type="dxa"/>
        <w:tblBorders>
          <w:insideH w:val="single" w:sz="4" w:space="0" w:color="B7CFED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521"/>
        <w:gridCol w:w="34"/>
      </w:tblGrid>
      <w:tr w:rsidR="00BC25A7" w:rsidRPr="009B6CC1" w:rsidTr="00026BC3">
        <w:trPr>
          <w:gridAfter w:val="1"/>
          <w:wAfter w:w="34" w:type="dxa"/>
          <w:trHeight w:val="680"/>
        </w:trPr>
        <w:tc>
          <w:tcPr>
            <w:tcW w:w="10632" w:type="dxa"/>
            <w:gridSpan w:val="2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BC25A7" w:rsidRDefault="00BC25A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I, (clearly print full name)</w:t>
            </w:r>
          </w:p>
          <w:p w:rsidR="00BC25A7" w:rsidRDefault="00BC25A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_____________________________________________________________________________________________</w:t>
            </w:r>
          </w:p>
          <w:p w:rsidR="00BC25A7" w:rsidRDefault="00BC25A7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being the applica</w:t>
            </w:r>
            <w:r w:rsidR="002C38F9">
              <w:rPr>
                <w:rFonts w:eastAsia="MS PMincho"/>
              </w:rPr>
              <w:t>nt, hereby apply for approval to audit c</w:t>
            </w:r>
            <w:r>
              <w:rPr>
                <w:rFonts w:eastAsia="MS PMincho"/>
              </w:rPr>
              <w:t xml:space="preserve">ooling </w:t>
            </w:r>
            <w:r w:rsidR="002C38F9">
              <w:rPr>
                <w:rFonts w:eastAsia="MS PMincho"/>
              </w:rPr>
              <w:t>w</w:t>
            </w:r>
            <w:r>
              <w:rPr>
                <w:rFonts w:eastAsia="MS PMincho"/>
              </w:rPr>
              <w:t xml:space="preserve">ater </w:t>
            </w:r>
            <w:r w:rsidR="002C38F9">
              <w:rPr>
                <w:rFonts w:eastAsia="MS PMincho"/>
              </w:rPr>
              <w:t>s</w:t>
            </w:r>
            <w:r>
              <w:rPr>
                <w:rFonts w:eastAsia="MS PMincho"/>
              </w:rPr>
              <w:t>ystem Risk Management Plan</w:t>
            </w:r>
            <w:r w:rsidR="002C38F9">
              <w:rPr>
                <w:rFonts w:eastAsia="MS PMincho"/>
              </w:rPr>
              <w:t>s under the Public Health Re</w:t>
            </w:r>
            <w:r w:rsidR="00026BC3">
              <w:rPr>
                <w:rFonts w:eastAsia="MS PMincho"/>
              </w:rPr>
              <w:t>gulation 2012 Clause 13O(8)</w:t>
            </w:r>
            <w:r w:rsidR="00FA6423">
              <w:rPr>
                <w:rFonts w:eastAsia="MS PMincho"/>
              </w:rPr>
              <w:t>. I confirm that I will conduct audits in compliance with the Public Health Regulation 2012 Clause 13O(5)</w:t>
            </w:r>
            <w:r>
              <w:rPr>
                <w:rFonts w:eastAsia="MS PMincho"/>
              </w:rPr>
              <w:t xml:space="preserve"> </w:t>
            </w:r>
            <w:r w:rsidR="002C38F9">
              <w:rPr>
                <w:rFonts w:eastAsia="MS PMincho"/>
              </w:rPr>
              <w:t>and that:</w:t>
            </w:r>
          </w:p>
          <w:p w:rsidR="002C38F9" w:rsidRDefault="002C38F9" w:rsidP="00026BC3">
            <w:pPr>
              <w:pStyle w:val="Bullet"/>
              <w:numPr>
                <w:ilvl w:val="0"/>
                <w:numId w:val="44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I understand that a 100 point identity check, qualifications</w:t>
            </w:r>
            <w:r w:rsidR="001F0574">
              <w:rPr>
                <w:rFonts w:eastAsia="MS PMincho"/>
              </w:rPr>
              <w:t>, certifications,</w:t>
            </w:r>
            <w:r>
              <w:rPr>
                <w:rFonts w:eastAsia="MS PMincho"/>
              </w:rPr>
              <w:t xml:space="preserve"> and independence check</w:t>
            </w:r>
            <w:r w:rsidR="001F0574">
              <w:rPr>
                <w:rFonts w:eastAsia="MS PMincho"/>
              </w:rPr>
              <w:t>s</w:t>
            </w:r>
            <w:r>
              <w:rPr>
                <w:rFonts w:eastAsia="MS PMincho"/>
              </w:rPr>
              <w:t xml:space="preserve"> may be undertaken as part of the application and approval process</w:t>
            </w:r>
            <w:r w:rsidR="001F0574">
              <w:rPr>
                <w:rFonts w:eastAsia="MS PMincho"/>
              </w:rPr>
              <w:t xml:space="preserve"> and I give</w:t>
            </w:r>
            <w:r>
              <w:rPr>
                <w:rFonts w:eastAsia="MS PMincho"/>
              </w:rPr>
              <w:t xml:space="preserve"> NSW Health</w:t>
            </w:r>
            <w:r w:rsidR="001F0574">
              <w:rPr>
                <w:rFonts w:eastAsia="MS PMincho"/>
              </w:rPr>
              <w:t xml:space="preserve"> permission to conduct these checks</w:t>
            </w:r>
            <w:r>
              <w:rPr>
                <w:rFonts w:eastAsia="MS PMincho"/>
              </w:rPr>
              <w:t>.</w:t>
            </w:r>
          </w:p>
          <w:p w:rsidR="001F0574" w:rsidRDefault="00FA6423" w:rsidP="00026BC3">
            <w:pPr>
              <w:pStyle w:val="Bullet"/>
              <w:numPr>
                <w:ilvl w:val="0"/>
                <w:numId w:val="44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T</w:t>
            </w:r>
            <w:r w:rsidR="00BF799A">
              <w:rPr>
                <w:rFonts w:eastAsia="MS PMincho"/>
              </w:rPr>
              <w:t>he application form and all documentation submitted</w:t>
            </w:r>
            <w:r w:rsidR="002C38F9">
              <w:rPr>
                <w:rFonts w:eastAsia="MS PMincho"/>
              </w:rPr>
              <w:t xml:space="preserve"> </w:t>
            </w:r>
            <w:r w:rsidR="00BF799A">
              <w:rPr>
                <w:rFonts w:eastAsia="MS PMincho"/>
              </w:rPr>
              <w:t>in support of the application is</w:t>
            </w:r>
            <w:r w:rsidR="001F0574">
              <w:rPr>
                <w:rFonts w:eastAsia="MS PMincho"/>
              </w:rPr>
              <w:t xml:space="preserve"> to the be</w:t>
            </w:r>
            <w:r w:rsidR="001067A5">
              <w:rPr>
                <w:rFonts w:eastAsia="MS PMincho"/>
              </w:rPr>
              <w:t>st of my knowledge true, accurate</w:t>
            </w:r>
            <w:r w:rsidR="001F0574">
              <w:rPr>
                <w:rFonts w:eastAsia="MS PMincho"/>
              </w:rPr>
              <w:t xml:space="preserve"> and complete.</w:t>
            </w:r>
          </w:p>
          <w:p w:rsidR="003B1DC1" w:rsidRPr="003B1DC1" w:rsidRDefault="001F0574" w:rsidP="00540878">
            <w:pPr>
              <w:pStyle w:val="Bullet"/>
              <w:numPr>
                <w:ilvl w:val="0"/>
                <w:numId w:val="44"/>
              </w:numPr>
              <w:spacing w:before="120" w:after="120" w:line="240" w:lineRule="atLeast"/>
              <w:rPr>
                <w:rFonts w:eastAsia="MS PMincho" w:cs="Arial"/>
              </w:rPr>
            </w:pPr>
            <w:r>
              <w:rPr>
                <w:rFonts w:eastAsia="MS PMincho"/>
              </w:rPr>
              <w:t>I consent to my name and contact details being published on NSW Health’s website.</w:t>
            </w:r>
            <w:r w:rsidR="00BF799A">
              <w:rPr>
                <w:rFonts w:eastAsia="MS PMincho"/>
              </w:rPr>
              <w:t xml:space="preserve"> </w:t>
            </w:r>
          </w:p>
          <w:p w:rsidR="00540878" w:rsidRDefault="003B1DC1" w:rsidP="00540878">
            <w:pPr>
              <w:pStyle w:val="Bullet"/>
              <w:numPr>
                <w:ilvl w:val="0"/>
                <w:numId w:val="44"/>
              </w:numPr>
              <w:spacing w:before="120" w:after="120" w:line="240" w:lineRule="atLeast"/>
              <w:rPr>
                <w:rFonts w:eastAsia="MS PMincho" w:cs="Arial"/>
              </w:rPr>
            </w:pPr>
            <w:r>
              <w:rPr>
                <w:rFonts w:eastAsia="MS PMincho"/>
              </w:rPr>
              <w:t>I consent to NSW Health conducting reference checks in regard to personal history, qualifications and experience.</w:t>
            </w:r>
          </w:p>
          <w:p w:rsidR="00540878" w:rsidRPr="00540878" w:rsidRDefault="00540878" w:rsidP="00540878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</w:tr>
      <w:tr w:rsidR="007C2F47" w:rsidRPr="009B6CC1" w:rsidTr="00026BC3">
        <w:trPr>
          <w:gridAfter w:val="1"/>
          <w:wAfter w:w="34" w:type="dxa"/>
          <w:trHeight w:val="680"/>
        </w:trPr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750D3A" w:rsidRPr="009B6CC1" w:rsidRDefault="001067A5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Signature</w:t>
            </w:r>
          </w:p>
        </w:tc>
        <w:tc>
          <w:tcPr>
            <w:tcW w:w="6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750D3A" w:rsidRPr="009B0772" w:rsidRDefault="00750D3A" w:rsidP="009B6CC1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 w:cs="Arial"/>
              </w:rPr>
            </w:pPr>
          </w:p>
        </w:tc>
      </w:tr>
      <w:tr w:rsidR="009B0772" w:rsidRPr="009B6CC1" w:rsidTr="00026BC3">
        <w:trPr>
          <w:gridAfter w:val="1"/>
          <w:wAfter w:w="34" w:type="dxa"/>
          <w:trHeight w:val="680"/>
        </w:trPr>
        <w:tc>
          <w:tcPr>
            <w:tcW w:w="4111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B0772" w:rsidRPr="009B6CC1" w:rsidRDefault="001067A5" w:rsidP="009B0772">
            <w:pPr>
              <w:pStyle w:val="Bullet"/>
              <w:numPr>
                <w:ilvl w:val="0"/>
                <w:numId w:val="0"/>
              </w:numPr>
              <w:spacing w:before="120" w:after="120" w:line="240" w:lineRule="atLeast"/>
              <w:rPr>
                <w:rFonts w:eastAsia="MS PMincho"/>
              </w:rPr>
            </w:pPr>
            <w:r>
              <w:rPr>
                <w:rFonts w:eastAsia="MS PMincho"/>
              </w:rPr>
              <w:t>Date</w:t>
            </w:r>
          </w:p>
        </w:tc>
        <w:tc>
          <w:tcPr>
            <w:tcW w:w="6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9B0772" w:rsidRPr="009B0772" w:rsidRDefault="009B0772" w:rsidP="009B6CC1">
            <w:pPr>
              <w:pStyle w:val="Bullet"/>
              <w:numPr>
                <w:ilvl w:val="0"/>
                <w:numId w:val="0"/>
              </w:numPr>
              <w:tabs>
                <w:tab w:val="left" w:pos="1167"/>
              </w:tabs>
              <w:spacing w:before="120" w:after="120" w:line="240" w:lineRule="atLeast"/>
              <w:rPr>
                <w:rFonts w:eastAsia="MS PMincho" w:cs="Arial"/>
              </w:rPr>
            </w:pPr>
          </w:p>
        </w:tc>
      </w:tr>
      <w:tr w:rsidR="0047339C" w:rsidRPr="009B6CC1" w:rsidTr="00026BC3">
        <w:tc>
          <w:tcPr>
            <w:tcW w:w="10666" w:type="dxa"/>
            <w:gridSpan w:val="3"/>
            <w:tcBorders>
              <w:top w:val="single" w:sz="36" w:space="0" w:color="FFFFFF"/>
              <w:bottom w:val="single" w:sz="4" w:space="0" w:color="BFBFBF"/>
            </w:tcBorders>
            <w:shd w:val="clear" w:color="auto" w:fill="F2F2F2"/>
            <w:vAlign w:val="center"/>
          </w:tcPr>
          <w:p w:rsidR="00AA3515" w:rsidRPr="00AA3515" w:rsidRDefault="001067A5" w:rsidP="00047FD9">
            <w:pPr>
              <w:pStyle w:val="Tableheading"/>
              <w:spacing w:before="120" w:after="120"/>
              <w:rPr>
                <w:b w:val="0"/>
              </w:rPr>
            </w:pPr>
            <w:r>
              <w:rPr>
                <w:rFonts w:eastAsia="MS PMincho"/>
              </w:rPr>
              <w:t xml:space="preserve">Please check your application to ensure that all sections have been completed and all supporting information is provided or attached. </w:t>
            </w:r>
            <w:r w:rsidR="00047FD9" w:rsidRPr="00047FD9">
              <w:t xml:space="preserve">Incomplete </w:t>
            </w:r>
            <w:r w:rsidR="00047FD9">
              <w:t xml:space="preserve">applications will </w:t>
            </w:r>
            <w:r w:rsidR="00047FD9" w:rsidRPr="00047FD9">
              <w:t>be declined.</w:t>
            </w:r>
          </w:p>
        </w:tc>
      </w:tr>
    </w:tbl>
    <w:p w:rsidR="00B32372" w:rsidRPr="00662139" w:rsidRDefault="00B32372" w:rsidP="00662139"/>
    <w:sectPr w:rsidR="00B32372" w:rsidRPr="00662139" w:rsidSect="00DF4F0B">
      <w:pgSz w:w="11906" w:h="16838"/>
      <w:pgMar w:top="709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DD" w:rsidRDefault="00C004DD" w:rsidP="00D41C88">
      <w:pPr>
        <w:spacing w:before="0" w:after="0" w:line="240" w:lineRule="auto"/>
      </w:pPr>
      <w:r>
        <w:separator/>
      </w:r>
    </w:p>
  </w:endnote>
  <w:endnote w:type="continuationSeparator" w:id="0">
    <w:p w:rsidR="00C004DD" w:rsidRDefault="00C004DD" w:rsidP="00D41C8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88" w:rsidRPr="00D41C88" w:rsidRDefault="00750D3A" w:rsidP="00D41C88">
    <w:pPr>
      <w:pStyle w:val="Footer"/>
      <w:tabs>
        <w:tab w:val="clear" w:pos="9026"/>
        <w:tab w:val="right" w:pos="10490"/>
      </w:tabs>
      <w:rPr>
        <w:i/>
        <w:sz w:val="16"/>
        <w:szCs w:val="16"/>
      </w:rPr>
    </w:pPr>
    <w:r>
      <w:rPr>
        <w:i/>
        <w:sz w:val="16"/>
        <w:szCs w:val="16"/>
      </w:rPr>
      <w:t xml:space="preserve">NSW Health – Approved Form </w:t>
    </w:r>
    <w:r w:rsidR="00A5332C">
      <w:rPr>
        <w:i/>
        <w:sz w:val="16"/>
        <w:szCs w:val="16"/>
      </w:rPr>
      <w:t>5</w:t>
    </w:r>
    <w:r w:rsidR="00D41C88">
      <w:rPr>
        <w:i/>
        <w:sz w:val="16"/>
        <w:szCs w:val="16"/>
      </w:rPr>
      <w:t xml:space="preserve"> – </w:t>
    </w:r>
    <w:r w:rsidR="00A5332C">
      <w:rPr>
        <w:i/>
        <w:sz w:val="16"/>
        <w:szCs w:val="16"/>
      </w:rPr>
      <w:t>Application for approval to audit cooling water systems</w:t>
    </w:r>
    <w:r w:rsidR="00805266">
      <w:rPr>
        <w:i/>
        <w:sz w:val="16"/>
        <w:szCs w:val="16"/>
      </w:rPr>
      <w:t xml:space="preserve"> – </w:t>
    </w:r>
    <w:r w:rsidR="00174310">
      <w:rPr>
        <w:i/>
        <w:sz w:val="16"/>
        <w:szCs w:val="16"/>
      </w:rPr>
      <w:t>version 06</w:t>
    </w:r>
    <w:r w:rsidR="00C1193D">
      <w:rPr>
        <w:i/>
        <w:sz w:val="16"/>
        <w:szCs w:val="16"/>
      </w:rPr>
      <w:t>.0</w:t>
    </w:r>
    <w:r w:rsidR="00174310">
      <w:rPr>
        <w:i/>
        <w:sz w:val="16"/>
        <w:szCs w:val="16"/>
      </w:rPr>
      <w:t>8</w:t>
    </w:r>
    <w:r w:rsidR="00A5332C">
      <w:rPr>
        <w:i/>
        <w:sz w:val="16"/>
        <w:szCs w:val="16"/>
      </w:rPr>
      <w:t>.19</w:t>
    </w:r>
    <w:r w:rsidR="00D41C88" w:rsidRPr="00747593">
      <w:rPr>
        <w:i/>
        <w:sz w:val="16"/>
        <w:szCs w:val="16"/>
      </w:rPr>
      <w:tab/>
    </w:r>
    <w:r w:rsidR="00D41C88" w:rsidRPr="00747593">
      <w:rPr>
        <w:i/>
        <w:sz w:val="16"/>
        <w:szCs w:val="16"/>
      </w:rPr>
      <w:fldChar w:fldCharType="begin"/>
    </w:r>
    <w:r w:rsidR="00D41C88" w:rsidRPr="00747593">
      <w:rPr>
        <w:i/>
        <w:sz w:val="16"/>
        <w:szCs w:val="16"/>
      </w:rPr>
      <w:instrText xml:space="preserve"> PAGE   \* MERGEFORMAT </w:instrText>
    </w:r>
    <w:r w:rsidR="00D41C88" w:rsidRPr="00747593">
      <w:rPr>
        <w:i/>
        <w:sz w:val="16"/>
        <w:szCs w:val="16"/>
      </w:rPr>
      <w:fldChar w:fldCharType="separate"/>
    </w:r>
    <w:r w:rsidR="00B35704">
      <w:rPr>
        <w:i/>
        <w:noProof/>
        <w:sz w:val="16"/>
        <w:szCs w:val="16"/>
      </w:rPr>
      <w:t>4</w:t>
    </w:r>
    <w:r w:rsidR="00D41C88" w:rsidRPr="00747593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DD" w:rsidRDefault="00C004DD" w:rsidP="00D41C88">
      <w:pPr>
        <w:spacing w:before="0" w:after="0" w:line="240" w:lineRule="auto"/>
      </w:pPr>
      <w:r>
        <w:separator/>
      </w:r>
    </w:p>
  </w:footnote>
  <w:footnote w:type="continuationSeparator" w:id="0">
    <w:p w:rsidR="00C004DD" w:rsidRDefault="00C004DD" w:rsidP="00D41C8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45CB"/>
    <w:multiLevelType w:val="hybridMultilevel"/>
    <w:tmpl w:val="7A50EBE4"/>
    <w:lvl w:ilvl="0" w:tplc="0C090001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b/>
        <w:bCs/>
        <w:i w:val="0"/>
        <w:iCs w:val="0"/>
        <w:color w:val="3071C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4027C"/>
    <w:multiLevelType w:val="hybridMultilevel"/>
    <w:tmpl w:val="A8C88A54"/>
    <w:lvl w:ilvl="0" w:tplc="82487AA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B2BE3"/>
    <w:multiLevelType w:val="hybridMultilevel"/>
    <w:tmpl w:val="B1FC7C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47903"/>
    <w:multiLevelType w:val="hybridMultilevel"/>
    <w:tmpl w:val="5B9AA4B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507368"/>
    <w:multiLevelType w:val="hybridMultilevel"/>
    <w:tmpl w:val="75B65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3254C"/>
    <w:multiLevelType w:val="hybridMultilevel"/>
    <w:tmpl w:val="4126CC6A"/>
    <w:lvl w:ilvl="0" w:tplc="C0AAC22A">
      <w:numFmt w:val="bullet"/>
      <w:lvlText w:val=""/>
      <w:lvlJc w:val="left"/>
      <w:pPr>
        <w:ind w:left="720" w:hanging="360"/>
      </w:pPr>
      <w:rPr>
        <w:rFonts w:ascii="Symbol" w:eastAsia="MS PMincho" w:hAnsi="Symbol" w:cs="Times New Roman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170CA"/>
    <w:multiLevelType w:val="hybridMultilevel"/>
    <w:tmpl w:val="2CA07ECE"/>
    <w:lvl w:ilvl="0" w:tplc="9E665E7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5946"/>
    <w:multiLevelType w:val="hybridMultilevel"/>
    <w:tmpl w:val="5C34B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66202"/>
    <w:multiLevelType w:val="hybridMultilevel"/>
    <w:tmpl w:val="903AA52A"/>
    <w:lvl w:ilvl="0" w:tplc="CC08D37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/>
        <w:bCs/>
        <w:i w:val="0"/>
        <w:iCs w:val="0"/>
        <w:color w:val="3071C3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673423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369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0460DB"/>
    <w:multiLevelType w:val="hybridMultilevel"/>
    <w:tmpl w:val="DE4EF0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B6397"/>
    <w:multiLevelType w:val="hybridMultilevel"/>
    <w:tmpl w:val="BC2426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3CC0"/>
    <w:multiLevelType w:val="hybridMultilevel"/>
    <w:tmpl w:val="C4C44F0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60F6A"/>
    <w:multiLevelType w:val="hybridMultilevel"/>
    <w:tmpl w:val="0BE014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0C28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4D7ACE"/>
    <w:multiLevelType w:val="hybridMultilevel"/>
    <w:tmpl w:val="ECECB9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18D7"/>
    <w:multiLevelType w:val="hybridMultilevel"/>
    <w:tmpl w:val="5AAE1B54"/>
    <w:lvl w:ilvl="0" w:tplc="3FCAA5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D347D"/>
    <w:multiLevelType w:val="hybridMultilevel"/>
    <w:tmpl w:val="1826E358"/>
    <w:lvl w:ilvl="0" w:tplc="3F2000C4">
      <w:start w:val="1"/>
      <w:numFmt w:val="bullet"/>
      <w:pStyle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3071C3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3"/>
  </w:num>
  <w:num w:numId="4">
    <w:abstractNumId w:val="16"/>
  </w:num>
  <w:num w:numId="5">
    <w:abstractNumId w:val="9"/>
  </w:num>
  <w:num w:numId="6">
    <w:abstractNumId w:val="16"/>
  </w:num>
  <w:num w:numId="7">
    <w:abstractNumId w:val="16"/>
  </w:num>
  <w:num w:numId="8">
    <w:abstractNumId w:val="16"/>
  </w:num>
  <w:num w:numId="9">
    <w:abstractNumId w:val="4"/>
  </w:num>
  <w:num w:numId="10">
    <w:abstractNumId w:val="0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2"/>
  </w:num>
  <w:num w:numId="25">
    <w:abstractNumId w:val="14"/>
  </w:num>
  <w:num w:numId="26">
    <w:abstractNumId w:val="8"/>
  </w:num>
  <w:num w:numId="27">
    <w:abstractNumId w:val="8"/>
    <w:lvlOverride w:ilvl="0">
      <w:startOverride w:val="1"/>
    </w:lvlOverride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5"/>
  </w:num>
  <w:num w:numId="35">
    <w:abstractNumId w:val="16"/>
  </w:num>
  <w:num w:numId="36">
    <w:abstractNumId w:val="16"/>
  </w:num>
  <w:num w:numId="37">
    <w:abstractNumId w:val="16"/>
  </w:num>
  <w:num w:numId="38">
    <w:abstractNumId w:val="12"/>
  </w:num>
  <w:num w:numId="39">
    <w:abstractNumId w:val="6"/>
  </w:num>
  <w:num w:numId="40">
    <w:abstractNumId w:val="11"/>
  </w:num>
  <w:num w:numId="41">
    <w:abstractNumId w:val="15"/>
  </w:num>
  <w:num w:numId="42">
    <w:abstractNumId w:val="3"/>
  </w:num>
  <w:num w:numId="43">
    <w:abstractNumId w:val="7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731"/>
    <w:rsid w:val="00002868"/>
    <w:rsid w:val="0000378C"/>
    <w:rsid w:val="00005A16"/>
    <w:rsid w:val="00010F59"/>
    <w:rsid w:val="00013409"/>
    <w:rsid w:val="000167D3"/>
    <w:rsid w:val="00026BC3"/>
    <w:rsid w:val="000421F1"/>
    <w:rsid w:val="00043DCB"/>
    <w:rsid w:val="00047FD9"/>
    <w:rsid w:val="000514C8"/>
    <w:rsid w:val="00056F89"/>
    <w:rsid w:val="0006501E"/>
    <w:rsid w:val="000673B1"/>
    <w:rsid w:val="00071159"/>
    <w:rsid w:val="00082404"/>
    <w:rsid w:val="00096FE6"/>
    <w:rsid w:val="000A08CA"/>
    <w:rsid w:val="000A4C39"/>
    <w:rsid w:val="000A60E8"/>
    <w:rsid w:val="000D4C3D"/>
    <w:rsid w:val="000D5FEB"/>
    <w:rsid w:val="000E5A39"/>
    <w:rsid w:val="000E78E0"/>
    <w:rsid w:val="000F67B4"/>
    <w:rsid w:val="001025D3"/>
    <w:rsid w:val="001067A5"/>
    <w:rsid w:val="00106CBC"/>
    <w:rsid w:val="00116FC6"/>
    <w:rsid w:val="00126FA9"/>
    <w:rsid w:val="001271E8"/>
    <w:rsid w:val="00130404"/>
    <w:rsid w:val="001433B1"/>
    <w:rsid w:val="00160348"/>
    <w:rsid w:val="00164747"/>
    <w:rsid w:val="00172239"/>
    <w:rsid w:val="00174310"/>
    <w:rsid w:val="001874E9"/>
    <w:rsid w:val="00191C16"/>
    <w:rsid w:val="001A2C93"/>
    <w:rsid w:val="001B47CA"/>
    <w:rsid w:val="001C36E9"/>
    <w:rsid w:val="001D1076"/>
    <w:rsid w:val="001E74B6"/>
    <w:rsid w:val="001F0574"/>
    <w:rsid w:val="0020108C"/>
    <w:rsid w:val="00202B8A"/>
    <w:rsid w:val="00210060"/>
    <w:rsid w:val="002115AC"/>
    <w:rsid w:val="002226CF"/>
    <w:rsid w:val="002349EB"/>
    <w:rsid w:val="00240B50"/>
    <w:rsid w:val="00241959"/>
    <w:rsid w:val="0024517F"/>
    <w:rsid w:val="00246649"/>
    <w:rsid w:val="00271DA2"/>
    <w:rsid w:val="00282A12"/>
    <w:rsid w:val="0029525B"/>
    <w:rsid w:val="002B1D32"/>
    <w:rsid w:val="002C126C"/>
    <w:rsid w:val="002C38F9"/>
    <w:rsid w:val="002C7868"/>
    <w:rsid w:val="002D189F"/>
    <w:rsid w:val="002D4EE4"/>
    <w:rsid w:val="002D77AB"/>
    <w:rsid w:val="002F2455"/>
    <w:rsid w:val="003009EA"/>
    <w:rsid w:val="0030479C"/>
    <w:rsid w:val="00306009"/>
    <w:rsid w:val="0030605F"/>
    <w:rsid w:val="003202BA"/>
    <w:rsid w:val="0035196A"/>
    <w:rsid w:val="00354308"/>
    <w:rsid w:val="00394F40"/>
    <w:rsid w:val="003B1DC1"/>
    <w:rsid w:val="003B2935"/>
    <w:rsid w:val="003D4AB1"/>
    <w:rsid w:val="003F0C03"/>
    <w:rsid w:val="003F0E4F"/>
    <w:rsid w:val="003F28A2"/>
    <w:rsid w:val="003F36F1"/>
    <w:rsid w:val="003F62FC"/>
    <w:rsid w:val="00411FCD"/>
    <w:rsid w:val="004173B2"/>
    <w:rsid w:val="00421A3A"/>
    <w:rsid w:val="004257B7"/>
    <w:rsid w:val="004307DE"/>
    <w:rsid w:val="00431113"/>
    <w:rsid w:val="00435444"/>
    <w:rsid w:val="00436B2A"/>
    <w:rsid w:val="00437B68"/>
    <w:rsid w:val="00441B38"/>
    <w:rsid w:val="004453CF"/>
    <w:rsid w:val="00465A1C"/>
    <w:rsid w:val="0047339C"/>
    <w:rsid w:val="0048400D"/>
    <w:rsid w:val="0049185E"/>
    <w:rsid w:val="00491907"/>
    <w:rsid w:val="004973D4"/>
    <w:rsid w:val="004A0E67"/>
    <w:rsid w:val="004A32A2"/>
    <w:rsid w:val="004B2026"/>
    <w:rsid w:val="004C0E26"/>
    <w:rsid w:val="004C7520"/>
    <w:rsid w:val="004D70FF"/>
    <w:rsid w:val="004F639E"/>
    <w:rsid w:val="005004EC"/>
    <w:rsid w:val="00512C85"/>
    <w:rsid w:val="0052003E"/>
    <w:rsid w:val="00526CB9"/>
    <w:rsid w:val="00540878"/>
    <w:rsid w:val="00542660"/>
    <w:rsid w:val="005576B1"/>
    <w:rsid w:val="005853F2"/>
    <w:rsid w:val="00587660"/>
    <w:rsid w:val="005B5994"/>
    <w:rsid w:val="005E5827"/>
    <w:rsid w:val="005F1092"/>
    <w:rsid w:val="005F4918"/>
    <w:rsid w:val="00611399"/>
    <w:rsid w:val="00612750"/>
    <w:rsid w:val="00627F2E"/>
    <w:rsid w:val="00662139"/>
    <w:rsid w:val="00665FF4"/>
    <w:rsid w:val="0067157A"/>
    <w:rsid w:val="00677037"/>
    <w:rsid w:val="006777FF"/>
    <w:rsid w:val="006973FB"/>
    <w:rsid w:val="006A2E2C"/>
    <w:rsid w:val="006B51B2"/>
    <w:rsid w:val="00706D32"/>
    <w:rsid w:val="00706DBC"/>
    <w:rsid w:val="00714D07"/>
    <w:rsid w:val="00750D3A"/>
    <w:rsid w:val="00763786"/>
    <w:rsid w:val="007743D7"/>
    <w:rsid w:val="00780E5B"/>
    <w:rsid w:val="007812F8"/>
    <w:rsid w:val="00784E92"/>
    <w:rsid w:val="00785BD3"/>
    <w:rsid w:val="007937CC"/>
    <w:rsid w:val="00795845"/>
    <w:rsid w:val="0079754F"/>
    <w:rsid w:val="007A057A"/>
    <w:rsid w:val="007C2F47"/>
    <w:rsid w:val="007D1F4D"/>
    <w:rsid w:val="007D24B9"/>
    <w:rsid w:val="007D6321"/>
    <w:rsid w:val="007E02A8"/>
    <w:rsid w:val="00800108"/>
    <w:rsid w:val="00800243"/>
    <w:rsid w:val="008025A0"/>
    <w:rsid w:val="00805266"/>
    <w:rsid w:val="00811661"/>
    <w:rsid w:val="00816DD2"/>
    <w:rsid w:val="0084017A"/>
    <w:rsid w:val="00842A25"/>
    <w:rsid w:val="0084580E"/>
    <w:rsid w:val="00846413"/>
    <w:rsid w:val="008528E3"/>
    <w:rsid w:val="008859B7"/>
    <w:rsid w:val="008904E1"/>
    <w:rsid w:val="008A2DE6"/>
    <w:rsid w:val="008B1CA5"/>
    <w:rsid w:val="008C098F"/>
    <w:rsid w:val="008D3CAE"/>
    <w:rsid w:val="008D679F"/>
    <w:rsid w:val="008E4059"/>
    <w:rsid w:val="008F19D8"/>
    <w:rsid w:val="0090683C"/>
    <w:rsid w:val="00906ED7"/>
    <w:rsid w:val="00932D9B"/>
    <w:rsid w:val="00933CC5"/>
    <w:rsid w:val="00941FD4"/>
    <w:rsid w:val="009615F2"/>
    <w:rsid w:val="0096337F"/>
    <w:rsid w:val="009635E5"/>
    <w:rsid w:val="00973155"/>
    <w:rsid w:val="009738AA"/>
    <w:rsid w:val="009765BD"/>
    <w:rsid w:val="0099737F"/>
    <w:rsid w:val="00997D8F"/>
    <w:rsid w:val="009B0772"/>
    <w:rsid w:val="009B4E53"/>
    <w:rsid w:val="009B6CC1"/>
    <w:rsid w:val="009E5EFC"/>
    <w:rsid w:val="00A022D2"/>
    <w:rsid w:val="00A05831"/>
    <w:rsid w:val="00A07EF3"/>
    <w:rsid w:val="00A21E02"/>
    <w:rsid w:val="00A31BFF"/>
    <w:rsid w:val="00A409D1"/>
    <w:rsid w:val="00A47CC7"/>
    <w:rsid w:val="00A5332C"/>
    <w:rsid w:val="00A562A7"/>
    <w:rsid w:val="00A74993"/>
    <w:rsid w:val="00A819C1"/>
    <w:rsid w:val="00A831AF"/>
    <w:rsid w:val="00A86832"/>
    <w:rsid w:val="00AA3515"/>
    <w:rsid w:val="00AA7277"/>
    <w:rsid w:val="00AC2FC6"/>
    <w:rsid w:val="00AF45B9"/>
    <w:rsid w:val="00B06008"/>
    <w:rsid w:val="00B11153"/>
    <w:rsid w:val="00B12477"/>
    <w:rsid w:val="00B247D3"/>
    <w:rsid w:val="00B321FE"/>
    <w:rsid w:val="00B32372"/>
    <w:rsid w:val="00B32DFE"/>
    <w:rsid w:val="00B34E9D"/>
    <w:rsid w:val="00B35704"/>
    <w:rsid w:val="00B40464"/>
    <w:rsid w:val="00B55D94"/>
    <w:rsid w:val="00B747E9"/>
    <w:rsid w:val="00B94FED"/>
    <w:rsid w:val="00B95816"/>
    <w:rsid w:val="00B97668"/>
    <w:rsid w:val="00BA1EB4"/>
    <w:rsid w:val="00BA3EA1"/>
    <w:rsid w:val="00BC25A7"/>
    <w:rsid w:val="00BF799A"/>
    <w:rsid w:val="00C004DD"/>
    <w:rsid w:val="00C036C4"/>
    <w:rsid w:val="00C1193D"/>
    <w:rsid w:val="00C13A2C"/>
    <w:rsid w:val="00C16298"/>
    <w:rsid w:val="00C21D00"/>
    <w:rsid w:val="00C23B58"/>
    <w:rsid w:val="00C2771B"/>
    <w:rsid w:val="00C41D8C"/>
    <w:rsid w:val="00C77241"/>
    <w:rsid w:val="00C81A54"/>
    <w:rsid w:val="00C83D13"/>
    <w:rsid w:val="00CA251B"/>
    <w:rsid w:val="00CC23FD"/>
    <w:rsid w:val="00CC4279"/>
    <w:rsid w:val="00CD2DFE"/>
    <w:rsid w:val="00CD7BDE"/>
    <w:rsid w:val="00CE0128"/>
    <w:rsid w:val="00CF073F"/>
    <w:rsid w:val="00D0147D"/>
    <w:rsid w:val="00D0433E"/>
    <w:rsid w:val="00D0707E"/>
    <w:rsid w:val="00D10505"/>
    <w:rsid w:val="00D35707"/>
    <w:rsid w:val="00D35F6E"/>
    <w:rsid w:val="00D41C88"/>
    <w:rsid w:val="00D52FA0"/>
    <w:rsid w:val="00D64BAA"/>
    <w:rsid w:val="00D722D3"/>
    <w:rsid w:val="00D727F0"/>
    <w:rsid w:val="00DA21DC"/>
    <w:rsid w:val="00DA3B20"/>
    <w:rsid w:val="00DB616A"/>
    <w:rsid w:val="00DC0C90"/>
    <w:rsid w:val="00DC3A1C"/>
    <w:rsid w:val="00DC4074"/>
    <w:rsid w:val="00DD356D"/>
    <w:rsid w:val="00DE2458"/>
    <w:rsid w:val="00DF0358"/>
    <w:rsid w:val="00DF209A"/>
    <w:rsid w:val="00DF4F0B"/>
    <w:rsid w:val="00E106AD"/>
    <w:rsid w:val="00E41425"/>
    <w:rsid w:val="00E77731"/>
    <w:rsid w:val="00E83400"/>
    <w:rsid w:val="00E87CC5"/>
    <w:rsid w:val="00E9105C"/>
    <w:rsid w:val="00E938D8"/>
    <w:rsid w:val="00E96921"/>
    <w:rsid w:val="00E96C28"/>
    <w:rsid w:val="00EA0C26"/>
    <w:rsid w:val="00ED6881"/>
    <w:rsid w:val="00EE1C40"/>
    <w:rsid w:val="00EE4368"/>
    <w:rsid w:val="00EE570E"/>
    <w:rsid w:val="00EE6BEE"/>
    <w:rsid w:val="00EF4885"/>
    <w:rsid w:val="00EF77E4"/>
    <w:rsid w:val="00F01B1D"/>
    <w:rsid w:val="00F17545"/>
    <w:rsid w:val="00F31D18"/>
    <w:rsid w:val="00F45133"/>
    <w:rsid w:val="00F451AB"/>
    <w:rsid w:val="00F4556A"/>
    <w:rsid w:val="00F54F2B"/>
    <w:rsid w:val="00F55DEE"/>
    <w:rsid w:val="00F56851"/>
    <w:rsid w:val="00F9435E"/>
    <w:rsid w:val="00FA5462"/>
    <w:rsid w:val="00FA6423"/>
    <w:rsid w:val="00FD6F42"/>
    <w:rsid w:val="00FD791B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Straight Connector 2"/>
      </o:rules>
    </o:shapelayout>
  </w:shapeDefaults>
  <w:decimalSymbol w:val="."/>
  <w:listSeparator w:val=","/>
  <w15:chartTrackingRefBased/>
  <w15:docId w15:val="{5B8A636C-F5BD-4477-8169-C74CDF0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7F0"/>
    <w:pPr>
      <w:spacing w:before="200" w:after="200" w:line="276" w:lineRule="auto"/>
    </w:pPr>
    <w:rPr>
      <w:rFonts w:ascii="Arial" w:eastAsia="Times New Roman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47339C"/>
    <w:pPr>
      <w:keepNext/>
      <w:spacing w:after="0" w:line="320" w:lineRule="atLeast"/>
      <w:outlineLvl w:val="0"/>
    </w:pPr>
    <w:rPr>
      <w:rFonts w:cs="Times New Roman"/>
      <w:b/>
      <w:color w:val="FFFFF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EF77E4"/>
    <w:pPr>
      <w:spacing w:before="120" w:after="0" w:line="280" w:lineRule="atLeast"/>
      <w:outlineLvl w:val="1"/>
    </w:pPr>
    <w:rPr>
      <w:rFonts w:cs="Times New Roman"/>
      <w:b/>
      <w:color w:val="002664"/>
      <w:sz w:val="24"/>
      <w:szCs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EF77E4"/>
    <w:pPr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EF77E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EF77E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F77E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F77E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F77E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nhideWhenUsed/>
    <w:qFormat/>
    <w:rsid w:val="00EF77E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para">
    <w:name w:val="Num para"/>
    <w:basedOn w:val="ListParagraph"/>
    <w:link w:val="NumparaChar"/>
    <w:qFormat/>
    <w:rsid w:val="00EF77E4"/>
    <w:pPr>
      <w:spacing w:before="0"/>
      <w:ind w:left="1800" w:hanging="360"/>
    </w:pPr>
    <w:rPr>
      <w:rFonts w:ascii="Times New Roman" w:hAnsi="Times New Roman" w:cs="Times New Roman"/>
      <w:sz w:val="24"/>
      <w:szCs w:val="24"/>
    </w:rPr>
  </w:style>
  <w:style w:type="character" w:customStyle="1" w:styleId="NumparaChar">
    <w:name w:val="Num para Char"/>
    <w:link w:val="Numpara"/>
    <w:rsid w:val="00EF77E4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Recommendation,List Paragraph1,standard lewis,CDHP List Paragraph,List Paragraph11,List Paragraph111,L,F5 List Paragraph,Dot pt,CV text,Table text,Medium Grid 1 - Accent 21,Numbered Paragraph,List Paragraph2,No Spacing1,Indicator Text"/>
    <w:basedOn w:val="Normal"/>
    <w:link w:val="ListParagraphChar"/>
    <w:uiPriority w:val="34"/>
    <w:qFormat/>
    <w:rsid w:val="00EF77E4"/>
    <w:pPr>
      <w:ind w:left="720"/>
      <w:contextualSpacing/>
    </w:pPr>
  </w:style>
  <w:style w:type="paragraph" w:customStyle="1" w:styleId="Bullet">
    <w:name w:val="Bullet"/>
    <w:uiPriority w:val="1"/>
    <w:qFormat/>
    <w:rsid w:val="00EF77E4"/>
    <w:pPr>
      <w:numPr>
        <w:numId w:val="4"/>
      </w:numPr>
      <w:spacing w:before="20"/>
    </w:pPr>
    <w:rPr>
      <w:rFonts w:ascii="Arial" w:eastAsia="Times New Roman" w:hAnsi="Arial"/>
      <w:lang w:val="en-US" w:eastAsia="en-US"/>
    </w:rPr>
  </w:style>
  <w:style w:type="paragraph" w:customStyle="1" w:styleId="Coremessagetext">
    <w:name w:val="Core message text"/>
    <w:basedOn w:val="BodyText"/>
    <w:qFormat/>
    <w:rsid w:val="00EF77E4"/>
    <w:pPr>
      <w:spacing w:before="50" w:after="70" w:line="250" w:lineRule="atLeast"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nhideWhenUsed/>
    <w:rsid w:val="00EF77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F77E4"/>
  </w:style>
  <w:style w:type="paragraph" w:customStyle="1" w:styleId="Tableheading">
    <w:name w:val="Table heading"/>
    <w:basedOn w:val="ListParagraph"/>
    <w:next w:val="ListParagraph"/>
    <w:uiPriority w:val="8"/>
    <w:qFormat/>
    <w:rsid w:val="00EF77E4"/>
    <w:pPr>
      <w:keepNext/>
      <w:spacing w:before="40" w:after="40" w:line="240" w:lineRule="auto"/>
      <w:ind w:left="0"/>
      <w:contextualSpacing w:val="0"/>
    </w:pPr>
    <w:rPr>
      <w:rFonts w:cs="Times New Roman"/>
      <w:b/>
    </w:rPr>
  </w:style>
  <w:style w:type="paragraph" w:customStyle="1" w:styleId="Number">
    <w:name w:val="Number"/>
    <w:basedOn w:val="Bullet"/>
    <w:next w:val="BodyText"/>
    <w:uiPriority w:val="2"/>
    <w:qFormat/>
    <w:rsid w:val="00EF77E4"/>
    <w:pPr>
      <w:keepNext/>
      <w:numPr>
        <w:numId w:val="0"/>
      </w:numPr>
      <w:spacing w:line="260" w:lineRule="atLeast"/>
    </w:pPr>
    <w:rPr>
      <w:sz w:val="22"/>
    </w:rPr>
  </w:style>
  <w:style w:type="character" w:customStyle="1" w:styleId="Heading1Char">
    <w:name w:val="Heading 1 Char"/>
    <w:link w:val="Heading1"/>
    <w:uiPriority w:val="3"/>
    <w:rsid w:val="0047339C"/>
    <w:rPr>
      <w:rFonts w:ascii="Arial" w:eastAsia="Times New Roman" w:hAnsi="Arial" w:cs="Times New Roman"/>
      <w:b/>
      <w:color w:val="FFFFFF"/>
      <w:sz w:val="28"/>
      <w:szCs w:val="28"/>
    </w:rPr>
  </w:style>
  <w:style w:type="character" w:customStyle="1" w:styleId="Heading2Char">
    <w:name w:val="Heading 2 Char"/>
    <w:link w:val="Heading2"/>
    <w:uiPriority w:val="4"/>
    <w:rsid w:val="00EF77E4"/>
    <w:rPr>
      <w:rFonts w:ascii="Arial" w:eastAsia="Times New Roman" w:hAnsi="Arial" w:cs="Times New Roman"/>
      <w:b/>
      <w:color w:val="002664"/>
      <w:sz w:val="24"/>
      <w:szCs w:val="24"/>
    </w:rPr>
  </w:style>
  <w:style w:type="character" w:customStyle="1" w:styleId="Heading3Char">
    <w:name w:val="Heading 3 Char"/>
    <w:link w:val="Heading3"/>
    <w:rsid w:val="00EF77E4"/>
    <w:rPr>
      <w:rFonts w:ascii="Arial" w:eastAsia="Times New Roman" w:hAnsi="Arial" w:cs="Times New Roman"/>
      <w:b/>
      <w:i/>
      <w:color w:val="002664"/>
      <w:szCs w:val="24"/>
    </w:rPr>
  </w:style>
  <w:style w:type="character" w:customStyle="1" w:styleId="Heading4Char">
    <w:name w:val="Heading 4 Char"/>
    <w:link w:val="Heading4"/>
    <w:rsid w:val="00EF77E4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rsid w:val="00EF77E4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rsid w:val="00EF77E4"/>
    <w:rPr>
      <w:caps/>
      <w:color w:val="365F91"/>
      <w:spacing w:val="10"/>
    </w:rPr>
  </w:style>
  <w:style w:type="character" w:customStyle="1" w:styleId="Heading7Char">
    <w:name w:val="Heading 7 Char"/>
    <w:link w:val="Heading7"/>
    <w:rsid w:val="00EF77E4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rsid w:val="00EF77E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rsid w:val="00EF77E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EF77E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77E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EF77E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7E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EF77E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EF77E4"/>
    <w:rPr>
      <w:b/>
      <w:bCs/>
    </w:rPr>
  </w:style>
  <w:style w:type="character" w:styleId="Emphasis">
    <w:name w:val="Emphasis"/>
    <w:uiPriority w:val="20"/>
    <w:qFormat/>
    <w:rsid w:val="00EF77E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F77E4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EF77E4"/>
    <w:rPr>
      <w:sz w:val="20"/>
      <w:szCs w:val="20"/>
    </w:rPr>
  </w:style>
  <w:style w:type="character" w:customStyle="1" w:styleId="ListParagraphChar">
    <w:name w:val="List Paragraph Char"/>
    <w:aliases w:val="Recommendation Char,List Paragraph1 Char,standard lewis Char,CDHP List Paragraph Char,List Paragraph11 Char,List Paragraph111 Char,L Char,F5 List Paragraph Char,Dot pt Char,CV text Char,Table text Char,Medium Grid 1 - Accent 21 Char"/>
    <w:link w:val="ListParagraph"/>
    <w:uiPriority w:val="34"/>
    <w:rsid w:val="00EF77E4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F77E4"/>
    <w:rPr>
      <w:i/>
      <w:iCs/>
    </w:rPr>
  </w:style>
  <w:style w:type="character" w:customStyle="1" w:styleId="QuoteChar">
    <w:name w:val="Quote Char"/>
    <w:link w:val="Quote"/>
    <w:uiPriority w:val="29"/>
    <w:rsid w:val="00EF77E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7E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EF77E4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EF77E4"/>
    <w:rPr>
      <w:i/>
      <w:iCs/>
      <w:color w:val="243F60"/>
    </w:rPr>
  </w:style>
  <w:style w:type="character" w:styleId="IntenseEmphasis">
    <w:name w:val="Intense Emphasis"/>
    <w:uiPriority w:val="21"/>
    <w:qFormat/>
    <w:rsid w:val="00EF77E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EF77E4"/>
    <w:rPr>
      <w:b/>
      <w:bCs/>
      <w:color w:val="4F81BD"/>
    </w:rPr>
  </w:style>
  <w:style w:type="character" w:styleId="IntenseReference">
    <w:name w:val="Intense Reference"/>
    <w:uiPriority w:val="32"/>
    <w:qFormat/>
    <w:rsid w:val="00EF77E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EF77E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77E4"/>
    <w:pPr>
      <w:outlineLvl w:val="9"/>
    </w:pPr>
    <w:rPr>
      <w:lang w:bidi="en-US"/>
    </w:rPr>
  </w:style>
  <w:style w:type="character" w:styleId="CommentReference">
    <w:name w:val="annotation reference"/>
    <w:uiPriority w:val="99"/>
    <w:semiHidden/>
    <w:unhideWhenUsed/>
    <w:rsid w:val="00D727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27F0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rsid w:val="00D727F0"/>
    <w:rPr>
      <w:rFonts w:ascii="Arial" w:eastAsia="Times New Roman" w:hAnsi="Arial" w:cs="Arial"/>
      <w:sz w:val="20"/>
      <w:szCs w:val="20"/>
    </w:rPr>
  </w:style>
  <w:style w:type="table" w:customStyle="1" w:styleId="MOHtable">
    <w:name w:val="MOH table"/>
    <w:basedOn w:val="TableNormal"/>
    <w:uiPriority w:val="99"/>
    <w:rsid w:val="00D727F0"/>
    <w:pPr>
      <w:spacing w:before="60" w:after="60" w:line="240" w:lineRule="atLeast"/>
    </w:pPr>
    <w:rPr>
      <w:rFonts w:ascii="Arial" w:eastAsia="MS PMincho" w:hAnsi="Arial"/>
    </w:rPr>
    <w:tblPr>
      <w:tblBorders>
        <w:insideH w:val="single" w:sz="4" w:space="0" w:color="B7CFED"/>
      </w:tblBorders>
    </w:tblPr>
    <w:tcPr>
      <w:shd w:val="clear" w:color="auto" w:fill="auto"/>
    </w:tcPr>
    <w:tblStylePr w:type="firstRow">
      <w:rPr>
        <w:rFonts w:ascii="Arial" w:hAnsi="Arial"/>
        <w:b w:val="0"/>
        <w:i w:val="0"/>
        <w:sz w:val="20"/>
      </w:rPr>
      <w:tblPr/>
      <w:tcPr>
        <w:shd w:val="clear" w:color="auto" w:fill="E1EBF7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27F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27F0"/>
    <w:rPr>
      <w:rFonts w:ascii="Tahoma" w:eastAsia="Times New Roman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D727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5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754F"/>
    <w:rPr>
      <w:rFonts w:ascii="Arial" w:eastAsia="Times New Roman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5845"/>
    <w:rPr>
      <w:rFonts w:ascii="Arial" w:eastAsia="Times New Roman" w:hAnsi="Arial" w:cs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1C8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D41C88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8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D41C88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AB1"/>
    <w:pPr>
      <w:spacing w:before="0"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rsid w:val="003D4AB1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4AB1"/>
    <w:rPr>
      <w:vertAlign w:val="superscript"/>
    </w:rPr>
  </w:style>
  <w:style w:type="paragraph" w:customStyle="1" w:styleId="Default">
    <w:name w:val="Default"/>
    <w:rsid w:val="003D4A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3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11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2FFD730FF6478AF9AE46641EF886" ma:contentTypeVersion="2" ma:contentTypeDescription="Create a new document." ma:contentTypeScope="" ma:versionID="9e4499da490d56ceaaa89f4e175751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54f3b453dc4a44bdad6541fae8aa9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D007AF-23C4-4E22-B7A6-29F51C52E358}"/>
</file>

<file path=customXml/itemProps2.xml><?xml version="1.0" encoding="utf-8"?>
<ds:datastoreItem xmlns:ds="http://schemas.openxmlformats.org/officeDocument/2006/customXml" ds:itemID="{337F47AC-C59B-4F95-9B6A-B5D09BEFCCEC}"/>
</file>

<file path=customXml/itemProps3.xml><?xml version="1.0" encoding="utf-8"?>
<ds:datastoreItem xmlns:ds="http://schemas.openxmlformats.org/officeDocument/2006/customXml" ds:itemID="{911D97C1-ACE6-4AAC-BCFE-6ED1215092F3}"/>
</file>

<file path=customXml/itemProps4.xml><?xml version="1.0" encoding="utf-8"?>
<ds:datastoreItem xmlns:ds="http://schemas.openxmlformats.org/officeDocument/2006/customXml" ds:itemID="{FCB56F39-9917-4331-8F63-8BD11FA5E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Company</Company>
  <LinksUpToDate>false</LinksUpToDate>
  <CharactersWithSpaces>4591</CharactersWithSpaces>
  <SharedDoc>false</SharedDoc>
  <HLinks>
    <vt:vector size="6" baseType="variant">
      <vt:variant>
        <vt:i4>7405608</vt:i4>
      </vt:variant>
      <vt:variant>
        <vt:i4>0</vt:i4>
      </vt:variant>
      <vt:variant>
        <vt:i4>0</vt:i4>
      </vt:variant>
      <vt:variant>
        <vt:i4>5</vt:i4>
      </vt:variant>
      <vt:variant>
        <vt:lpwstr>http://www.health.nsw.gov.au/environment/legionellacontrol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VYAS, Aditya</dc:creator>
  <cp:keywords/>
  <cp:lastModifiedBy>BROOME, Richard</cp:lastModifiedBy>
  <cp:revision>8</cp:revision>
  <dcterms:created xsi:type="dcterms:W3CDTF">2019-08-05T06:34:00Z</dcterms:created>
  <dcterms:modified xsi:type="dcterms:W3CDTF">2019-09-04T05:26:00Z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0x0101001E462FFD730FF6478AF9AE46641EF886</vt:lpwstr>
  </property>
</Properties>
</file>